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20"/>
        <w:rPr>
          <w:rFonts w:ascii="Times New Roman"/>
          <w:sz w:val="20"/>
        </w:rPr>
      </w:pPr>
      <w:r>
        <w:rPr>
          <w:rFonts w:ascii="Times New Roman"/>
          <w:sz w:val="20"/>
        </w:rPr>
        <w:pict>
          <v:group style="width:477.75pt;height:183.55pt;mso-position-horizontal-relative:char;mso-position-vertical-relative:line" coordorigin="0,0" coordsize="9555,3671">
            <v:shape style="position:absolute;left:0;top:0;width:9555;height:1904" type="#_x0000_t75" stroked="false">
              <v:imagedata r:id="rId6" o:title=""/>
            </v:shape>
            <v:shape style="position:absolute;left:3334;top:1960;width:3136;height:1710" type="#_x0000_t75" stroked="false">
              <v:imagedata r:id="rId7" o:title=""/>
            </v:shape>
          </v:group>
        </w:pict>
      </w:r>
      <w:r>
        <w:rPr>
          <w:rFonts w:ascii="Times New Roman"/>
          <w:sz w:val="20"/>
        </w:rPr>
      </w:r>
    </w:p>
    <w:p>
      <w:pPr>
        <w:pStyle w:val="BodyText"/>
        <w:spacing w:before="1"/>
        <w:rPr>
          <w:rFonts w:ascii="Times New Roman"/>
          <w:sz w:val="9"/>
        </w:rPr>
      </w:pPr>
    </w:p>
    <w:p>
      <w:pPr>
        <w:spacing w:before="88"/>
        <w:ind w:left="2704" w:right="2363" w:firstLine="0"/>
        <w:jc w:val="center"/>
        <w:rPr>
          <w:b/>
          <w:sz w:val="36"/>
        </w:rPr>
      </w:pPr>
      <w:r>
        <w:rPr>
          <w:b/>
          <w:sz w:val="36"/>
        </w:rPr>
        <w:t>NEWSLETTER No. 165 December 2020</w:t>
      </w:r>
    </w:p>
    <w:p>
      <w:pPr>
        <w:spacing w:before="64"/>
        <w:ind w:left="2704" w:right="2356" w:firstLine="0"/>
        <w:jc w:val="center"/>
        <w:rPr>
          <w:sz w:val="36"/>
        </w:rPr>
      </w:pPr>
      <w:r>
        <w:rPr>
          <w:sz w:val="36"/>
        </w:rPr>
        <w:t>PO BOX 4028 Lake Haven 2263</w:t>
      </w:r>
    </w:p>
    <w:p>
      <w:pPr>
        <w:pStyle w:val="Heading1"/>
        <w:spacing w:line="278" w:lineRule="auto" w:before="62"/>
        <w:ind w:left="2704" w:right="2349"/>
      </w:pPr>
      <w:r>
        <w:rPr/>
        <w:t>Web address: Tuggerahlakescaravanners.net Facebook: Newsletter Caravanners TLC</w:t>
      </w:r>
    </w:p>
    <w:tbl>
      <w:tblPr>
        <w:tblW w:w="0" w:type="auto"/>
        <w:jc w:val="left"/>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26"/>
        <w:gridCol w:w="5233"/>
      </w:tblGrid>
      <w:tr>
        <w:trPr>
          <w:trHeight w:val="1379" w:hRule="atLeast"/>
        </w:trPr>
        <w:tc>
          <w:tcPr>
            <w:tcW w:w="5226" w:type="dxa"/>
          </w:tcPr>
          <w:p>
            <w:pPr>
              <w:pStyle w:val="TableParagraph"/>
              <w:spacing w:before="7"/>
              <w:ind w:left="0"/>
              <w:rPr>
                <w:sz w:val="23"/>
              </w:rPr>
            </w:pPr>
          </w:p>
          <w:p>
            <w:pPr>
              <w:pStyle w:val="TableParagraph"/>
              <w:rPr>
                <w:sz w:val="24"/>
              </w:rPr>
            </w:pPr>
            <w:r>
              <w:rPr>
                <w:sz w:val="24"/>
              </w:rPr>
              <w:t>President:</w:t>
            </w:r>
          </w:p>
          <w:p>
            <w:pPr>
              <w:pStyle w:val="TableParagraph"/>
              <w:rPr>
                <w:sz w:val="24"/>
              </w:rPr>
            </w:pPr>
            <w:r>
              <w:rPr>
                <w:sz w:val="24"/>
              </w:rPr>
              <w:t>John Knight 4352 2264 / 0402 593 873</w:t>
            </w:r>
          </w:p>
          <w:p>
            <w:pPr>
              <w:pStyle w:val="TableParagraph"/>
              <w:rPr>
                <w:b/>
                <w:i/>
                <w:sz w:val="24"/>
              </w:rPr>
            </w:pPr>
            <w:hyperlink r:id="rId8">
              <w:r>
                <w:rPr>
                  <w:rFonts w:ascii="Times New Roman"/>
                  <w:color w:val="0000FF"/>
                  <w:spacing w:val="-60"/>
                  <w:sz w:val="24"/>
                  <w:u w:val="thick" w:color="0000FF"/>
                </w:rPr>
                <w:t> </w:t>
              </w:r>
              <w:r>
                <w:rPr>
                  <w:b/>
                  <w:i/>
                  <w:color w:val="0000FF"/>
                  <w:sz w:val="24"/>
                  <w:u w:val="thick" w:color="0000FF"/>
                </w:rPr>
                <w:t>caravannerstuggerahpresident@gmail.com</w:t>
              </w:r>
            </w:hyperlink>
          </w:p>
        </w:tc>
        <w:tc>
          <w:tcPr>
            <w:tcW w:w="5233" w:type="dxa"/>
          </w:tcPr>
          <w:p>
            <w:pPr>
              <w:pStyle w:val="TableParagraph"/>
              <w:spacing w:before="7"/>
              <w:ind w:left="0"/>
              <w:rPr>
                <w:sz w:val="23"/>
              </w:rPr>
            </w:pPr>
          </w:p>
          <w:p>
            <w:pPr>
              <w:pStyle w:val="TableParagraph"/>
              <w:rPr>
                <w:sz w:val="24"/>
              </w:rPr>
            </w:pPr>
            <w:r>
              <w:rPr>
                <w:sz w:val="24"/>
              </w:rPr>
              <w:t>Secretary:</w:t>
            </w:r>
          </w:p>
          <w:p>
            <w:pPr>
              <w:pStyle w:val="TableParagraph"/>
              <w:rPr>
                <w:sz w:val="24"/>
              </w:rPr>
            </w:pPr>
            <w:r>
              <w:rPr>
                <w:sz w:val="24"/>
              </w:rPr>
              <w:t>Fay Thomas 0408 271 236</w:t>
            </w:r>
          </w:p>
          <w:p>
            <w:pPr>
              <w:pStyle w:val="TableParagraph"/>
              <w:rPr>
                <w:b/>
                <w:i/>
                <w:sz w:val="24"/>
              </w:rPr>
            </w:pPr>
            <w:hyperlink r:id="rId9">
              <w:r>
                <w:rPr>
                  <w:rFonts w:ascii="Times New Roman"/>
                  <w:color w:val="0000FF"/>
                  <w:spacing w:val="-60"/>
                  <w:sz w:val="24"/>
                  <w:u w:val="thick" w:color="0000FF"/>
                </w:rPr>
                <w:t> </w:t>
              </w:r>
              <w:r>
                <w:rPr>
                  <w:b/>
                  <w:i/>
                  <w:color w:val="0000FF"/>
                  <w:sz w:val="24"/>
                  <w:u w:val="thick" w:color="0000FF"/>
                </w:rPr>
                <w:t>caravannerstuggerahsecretary@gmail.com</w:t>
              </w:r>
            </w:hyperlink>
          </w:p>
        </w:tc>
      </w:tr>
      <w:tr>
        <w:trPr>
          <w:trHeight w:val="1380" w:hRule="atLeast"/>
        </w:trPr>
        <w:tc>
          <w:tcPr>
            <w:tcW w:w="5226" w:type="dxa"/>
          </w:tcPr>
          <w:p>
            <w:pPr>
              <w:pStyle w:val="TableParagraph"/>
              <w:spacing w:before="7"/>
              <w:ind w:left="0"/>
              <w:rPr>
                <w:sz w:val="23"/>
              </w:rPr>
            </w:pPr>
          </w:p>
          <w:p>
            <w:pPr>
              <w:pStyle w:val="TableParagraph"/>
              <w:rPr>
                <w:sz w:val="24"/>
              </w:rPr>
            </w:pPr>
            <w:r>
              <w:rPr>
                <w:sz w:val="24"/>
              </w:rPr>
              <w:t>Vice President:</w:t>
            </w:r>
          </w:p>
          <w:p>
            <w:pPr>
              <w:pStyle w:val="TableParagraph"/>
              <w:rPr>
                <w:sz w:val="24"/>
              </w:rPr>
            </w:pPr>
            <w:r>
              <w:rPr>
                <w:sz w:val="24"/>
              </w:rPr>
              <w:t>Fay Evernden 0409 201 146</w:t>
            </w:r>
          </w:p>
        </w:tc>
        <w:tc>
          <w:tcPr>
            <w:tcW w:w="5233" w:type="dxa"/>
          </w:tcPr>
          <w:p>
            <w:pPr>
              <w:pStyle w:val="TableParagraph"/>
              <w:spacing w:before="7"/>
              <w:ind w:left="0"/>
              <w:rPr>
                <w:sz w:val="23"/>
              </w:rPr>
            </w:pPr>
          </w:p>
          <w:p>
            <w:pPr>
              <w:pStyle w:val="TableParagraph"/>
              <w:rPr>
                <w:sz w:val="24"/>
              </w:rPr>
            </w:pPr>
            <w:r>
              <w:rPr>
                <w:sz w:val="24"/>
              </w:rPr>
              <w:t>Treasurer:</w:t>
            </w:r>
          </w:p>
          <w:p>
            <w:pPr>
              <w:pStyle w:val="TableParagraph"/>
              <w:rPr>
                <w:sz w:val="24"/>
              </w:rPr>
            </w:pPr>
            <w:r>
              <w:rPr>
                <w:sz w:val="24"/>
              </w:rPr>
              <w:t>Mike Collins 0407 280 018</w:t>
            </w:r>
          </w:p>
          <w:p>
            <w:pPr>
              <w:pStyle w:val="TableParagraph"/>
              <w:rPr>
                <w:b/>
                <w:i/>
                <w:sz w:val="24"/>
              </w:rPr>
            </w:pPr>
            <w:hyperlink r:id="rId10">
              <w:r>
                <w:rPr>
                  <w:rFonts w:ascii="Times New Roman"/>
                  <w:color w:val="0000FF"/>
                  <w:spacing w:val="-60"/>
                  <w:sz w:val="24"/>
                  <w:u w:val="thick" w:color="0000FF"/>
                </w:rPr>
                <w:t> </w:t>
              </w:r>
              <w:r>
                <w:rPr>
                  <w:b/>
                  <w:i/>
                  <w:color w:val="0000FF"/>
                  <w:sz w:val="24"/>
                  <w:u w:val="thick" w:color="0000FF"/>
                </w:rPr>
                <w:t>caravannerstuggerahtreasurer@gmail.com</w:t>
              </w:r>
            </w:hyperlink>
          </w:p>
        </w:tc>
      </w:tr>
      <w:tr>
        <w:trPr>
          <w:trHeight w:val="1425" w:hRule="atLeast"/>
        </w:trPr>
        <w:tc>
          <w:tcPr>
            <w:tcW w:w="5226" w:type="dxa"/>
          </w:tcPr>
          <w:p>
            <w:pPr>
              <w:pStyle w:val="TableParagraph"/>
              <w:spacing w:before="7"/>
              <w:ind w:left="0"/>
              <w:rPr>
                <w:sz w:val="23"/>
              </w:rPr>
            </w:pPr>
          </w:p>
          <w:p>
            <w:pPr>
              <w:pStyle w:val="TableParagraph"/>
              <w:rPr>
                <w:sz w:val="24"/>
              </w:rPr>
            </w:pPr>
            <w:r>
              <w:rPr>
                <w:sz w:val="24"/>
              </w:rPr>
              <w:t>Editor:</w:t>
            </w:r>
          </w:p>
          <w:p>
            <w:pPr>
              <w:pStyle w:val="TableParagraph"/>
              <w:tabs>
                <w:tab w:pos="1884" w:val="left" w:leader="none"/>
              </w:tabs>
              <w:rPr>
                <w:sz w:val="24"/>
              </w:rPr>
            </w:pPr>
            <w:r>
              <w:rPr>
                <w:sz w:val="24"/>
              </w:rPr>
              <w:t>Leonie</w:t>
            </w:r>
            <w:r>
              <w:rPr>
                <w:spacing w:val="-3"/>
                <w:sz w:val="24"/>
              </w:rPr>
              <w:t> </w:t>
            </w:r>
            <w:r>
              <w:rPr>
                <w:sz w:val="24"/>
              </w:rPr>
              <w:t>Collins</w:t>
              <w:tab/>
              <w:t>0419 763</w:t>
            </w:r>
            <w:r>
              <w:rPr>
                <w:spacing w:val="-4"/>
                <w:sz w:val="24"/>
              </w:rPr>
              <w:t> </w:t>
            </w:r>
            <w:r>
              <w:rPr>
                <w:sz w:val="24"/>
              </w:rPr>
              <w:t>107</w:t>
            </w:r>
          </w:p>
          <w:p>
            <w:pPr>
              <w:pStyle w:val="TableParagraph"/>
              <w:rPr>
                <w:b/>
                <w:i/>
                <w:sz w:val="24"/>
              </w:rPr>
            </w:pPr>
            <w:hyperlink r:id="rId11">
              <w:r>
                <w:rPr>
                  <w:rFonts w:ascii="Times New Roman"/>
                  <w:color w:val="0000FF"/>
                  <w:spacing w:val="-60"/>
                  <w:sz w:val="24"/>
                  <w:u w:val="thick" w:color="0000FF"/>
                </w:rPr>
                <w:t> </w:t>
              </w:r>
              <w:r>
                <w:rPr>
                  <w:b/>
                  <w:i/>
                  <w:color w:val="0000FF"/>
                  <w:sz w:val="24"/>
                  <w:u w:val="thick" w:color="0000FF"/>
                </w:rPr>
                <w:t>caravannerstuggeraheditor@gmail.com</w:t>
              </w:r>
            </w:hyperlink>
          </w:p>
        </w:tc>
        <w:tc>
          <w:tcPr>
            <w:tcW w:w="5233" w:type="dxa"/>
          </w:tcPr>
          <w:p>
            <w:pPr>
              <w:pStyle w:val="TableParagraph"/>
              <w:spacing w:before="7"/>
              <w:ind w:left="0"/>
              <w:rPr>
                <w:sz w:val="23"/>
              </w:rPr>
            </w:pPr>
          </w:p>
          <w:p>
            <w:pPr>
              <w:pStyle w:val="TableParagraph"/>
              <w:rPr>
                <w:sz w:val="24"/>
              </w:rPr>
            </w:pPr>
            <w:r>
              <w:rPr>
                <w:sz w:val="24"/>
              </w:rPr>
              <w:t>Social Director:</w:t>
            </w:r>
          </w:p>
          <w:p>
            <w:pPr>
              <w:pStyle w:val="TableParagraph"/>
              <w:tabs>
                <w:tab w:pos="1655" w:val="left" w:leader="none"/>
              </w:tabs>
              <w:rPr>
                <w:sz w:val="24"/>
              </w:rPr>
            </w:pPr>
            <w:r>
              <w:rPr>
                <w:sz w:val="24"/>
              </w:rPr>
              <w:t>Janis</w:t>
            </w:r>
            <w:r>
              <w:rPr>
                <w:spacing w:val="-9"/>
                <w:sz w:val="24"/>
              </w:rPr>
              <w:t> </w:t>
            </w:r>
            <w:r>
              <w:rPr>
                <w:sz w:val="24"/>
              </w:rPr>
              <w:t>Treacy</w:t>
              <w:tab/>
            </w:r>
            <w:r>
              <w:rPr>
                <w:spacing w:val="-5"/>
                <w:sz w:val="24"/>
              </w:rPr>
              <w:t>0411 </w:t>
            </w:r>
            <w:r>
              <w:rPr>
                <w:sz w:val="24"/>
              </w:rPr>
              <w:t>288</w:t>
            </w:r>
            <w:r>
              <w:rPr>
                <w:spacing w:val="3"/>
                <w:sz w:val="24"/>
              </w:rPr>
              <w:t> </w:t>
            </w:r>
            <w:r>
              <w:rPr>
                <w:sz w:val="24"/>
              </w:rPr>
              <w:t>815</w:t>
            </w:r>
          </w:p>
          <w:p>
            <w:pPr>
              <w:pStyle w:val="TableParagraph"/>
              <w:rPr>
                <w:b/>
                <w:i/>
                <w:sz w:val="24"/>
              </w:rPr>
            </w:pPr>
            <w:hyperlink r:id="rId12">
              <w:r>
                <w:rPr>
                  <w:rFonts w:ascii="Times New Roman"/>
                  <w:color w:val="0000FF"/>
                  <w:spacing w:val="-60"/>
                  <w:sz w:val="24"/>
                  <w:u w:val="thick" w:color="0000FF"/>
                </w:rPr>
                <w:t> </w:t>
              </w:r>
              <w:r>
                <w:rPr>
                  <w:b/>
                  <w:i/>
                  <w:color w:val="0000FF"/>
                  <w:sz w:val="24"/>
                  <w:u w:val="thick" w:color="0000FF"/>
                </w:rPr>
                <w:t>caravannerstuggerahsocial@gmail.com</w:t>
              </w:r>
            </w:hyperlink>
          </w:p>
        </w:tc>
      </w:tr>
      <w:tr>
        <w:trPr>
          <w:trHeight w:val="1152" w:hRule="atLeast"/>
        </w:trPr>
        <w:tc>
          <w:tcPr>
            <w:tcW w:w="5226" w:type="dxa"/>
          </w:tcPr>
          <w:p>
            <w:pPr>
              <w:pStyle w:val="TableParagraph"/>
              <w:spacing w:before="9"/>
              <w:ind w:left="0"/>
              <w:rPr>
                <w:sz w:val="23"/>
              </w:rPr>
            </w:pPr>
          </w:p>
          <w:p>
            <w:pPr>
              <w:pStyle w:val="TableParagraph"/>
              <w:ind w:right="1834"/>
              <w:rPr>
                <w:sz w:val="24"/>
              </w:rPr>
            </w:pPr>
            <w:r>
              <w:rPr>
                <w:sz w:val="24"/>
              </w:rPr>
              <w:t>Assistant Social Director: Helen Smyth 0484 229 861</w:t>
            </w:r>
          </w:p>
        </w:tc>
        <w:tc>
          <w:tcPr>
            <w:tcW w:w="5233" w:type="dxa"/>
          </w:tcPr>
          <w:p>
            <w:pPr>
              <w:pStyle w:val="TableParagraph"/>
              <w:spacing w:before="9"/>
              <w:ind w:left="0"/>
              <w:rPr>
                <w:sz w:val="23"/>
              </w:rPr>
            </w:pPr>
          </w:p>
          <w:p>
            <w:pPr>
              <w:pStyle w:val="TableParagraph"/>
              <w:rPr>
                <w:sz w:val="24"/>
              </w:rPr>
            </w:pPr>
            <w:r>
              <w:rPr>
                <w:sz w:val="24"/>
              </w:rPr>
              <w:t>Welfare:</w:t>
            </w:r>
          </w:p>
          <w:p>
            <w:pPr>
              <w:pStyle w:val="TableParagraph"/>
              <w:rPr>
                <w:sz w:val="24"/>
              </w:rPr>
            </w:pPr>
            <w:r>
              <w:rPr>
                <w:sz w:val="24"/>
              </w:rPr>
              <w:t>Jan Ryan 0421 886 059</w:t>
            </w:r>
          </w:p>
        </w:tc>
      </w:tr>
      <w:tr>
        <w:trPr>
          <w:trHeight w:val="1149" w:hRule="atLeast"/>
        </w:trPr>
        <w:tc>
          <w:tcPr>
            <w:tcW w:w="5226" w:type="dxa"/>
          </w:tcPr>
          <w:p>
            <w:pPr>
              <w:pStyle w:val="TableParagraph"/>
              <w:spacing w:before="7"/>
              <w:ind w:left="0"/>
              <w:rPr>
                <w:sz w:val="23"/>
              </w:rPr>
            </w:pPr>
          </w:p>
          <w:p>
            <w:pPr>
              <w:pStyle w:val="TableParagraph"/>
              <w:rPr>
                <w:sz w:val="24"/>
              </w:rPr>
            </w:pPr>
            <w:r>
              <w:rPr>
                <w:sz w:val="24"/>
              </w:rPr>
              <w:t>Members Rep:</w:t>
            </w:r>
          </w:p>
          <w:p>
            <w:pPr>
              <w:pStyle w:val="TableParagraph"/>
              <w:rPr>
                <w:sz w:val="24"/>
              </w:rPr>
            </w:pPr>
            <w:r>
              <w:rPr>
                <w:sz w:val="24"/>
              </w:rPr>
              <w:t>Norm Moore 4388 4556 / 0418 135 455</w:t>
            </w:r>
          </w:p>
        </w:tc>
        <w:tc>
          <w:tcPr>
            <w:tcW w:w="5233" w:type="dxa"/>
          </w:tcPr>
          <w:p>
            <w:pPr>
              <w:pStyle w:val="TableParagraph"/>
              <w:spacing w:before="7"/>
              <w:ind w:left="0"/>
              <w:rPr>
                <w:sz w:val="23"/>
              </w:rPr>
            </w:pPr>
          </w:p>
          <w:p>
            <w:pPr>
              <w:pStyle w:val="TableParagraph"/>
              <w:rPr>
                <w:sz w:val="24"/>
              </w:rPr>
            </w:pPr>
            <w:r>
              <w:rPr>
                <w:sz w:val="24"/>
              </w:rPr>
              <w:t>State Rep:</w:t>
            </w:r>
          </w:p>
          <w:p>
            <w:pPr>
              <w:pStyle w:val="TableParagraph"/>
              <w:tabs>
                <w:tab w:pos="3813" w:val="right" w:leader="none"/>
              </w:tabs>
              <w:rPr>
                <w:sz w:val="24"/>
              </w:rPr>
            </w:pPr>
            <w:r>
              <w:rPr>
                <w:sz w:val="24"/>
              </w:rPr>
              <w:t>Peter</w:t>
            </w:r>
            <w:r>
              <w:rPr>
                <w:spacing w:val="-2"/>
                <w:sz w:val="24"/>
              </w:rPr>
              <w:t> </w:t>
            </w:r>
            <w:r>
              <w:rPr>
                <w:sz w:val="24"/>
              </w:rPr>
              <w:t>Davidson</w:t>
              <w:tab/>
              <w:t>0429 447</w:t>
            </w:r>
            <w:r>
              <w:rPr>
                <w:spacing w:val="-7"/>
                <w:sz w:val="24"/>
              </w:rPr>
              <w:t> </w:t>
            </w:r>
            <w:r>
              <w:rPr>
                <w:sz w:val="24"/>
              </w:rPr>
              <w:t>467</w:t>
            </w:r>
          </w:p>
        </w:tc>
      </w:tr>
    </w:tbl>
    <w:p>
      <w:pPr>
        <w:pStyle w:val="BodyText"/>
        <w:ind w:left="700"/>
      </w:pPr>
      <w:r>
        <w:rPr/>
        <w:t>Please note that some of the Committee have email addresses with their names.</w:t>
      </w:r>
    </w:p>
    <w:p>
      <w:pPr>
        <w:pStyle w:val="BodyText"/>
        <w:spacing w:line="278" w:lineRule="auto" w:before="41"/>
        <w:ind w:left="700" w:right="598"/>
      </w:pPr>
      <w:r>
        <w:rPr/>
        <w:t>Email addresses have been created which will hopefully keep Club issues separate from private email addresses.</w:t>
      </w:r>
    </w:p>
    <w:p>
      <w:pPr>
        <w:pStyle w:val="BodyText"/>
        <w:spacing w:line="272" w:lineRule="exact"/>
        <w:ind w:left="700"/>
      </w:pPr>
      <w:r>
        <w:rPr/>
        <w:t>This will also be easier where a changeover occurs of office-bearers.</w:t>
      </w:r>
    </w:p>
    <w:p>
      <w:pPr>
        <w:pStyle w:val="BodyText"/>
        <w:spacing w:before="3"/>
        <w:rPr>
          <w:sz w:val="26"/>
        </w:rPr>
      </w:pPr>
    </w:p>
    <w:p>
      <w:pPr>
        <w:spacing w:line="278" w:lineRule="auto" w:before="0"/>
        <w:ind w:left="700" w:right="598" w:firstLine="0"/>
        <w:jc w:val="left"/>
        <w:rPr>
          <w:rFonts w:ascii="Times New Roman"/>
          <w:sz w:val="20"/>
        </w:rPr>
      </w:pPr>
      <w:r>
        <w:rPr>
          <w:rFonts w:ascii="Times New Roman"/>
          <w:b/>
          <w:sz w:val="20"/>
        </w:rPr>
        <w:t>Disclaimer: </w:t>
      </w:r>
      <w:r>
        <w:rPr>
          <w:rFonts w:ascii="Times New Roman"/>
          <w:sz w:val="20"/>
        </w:rPr>
        <w:t>The news items, written reports and/or comments expressed in Newsletters are by individuals and do not necessarily express the views of Tuggerah Lakes Caravanners Inc., the Editor or Members.</w:t>
      </w:r>
    </w:p>
    <w:p>
      <w:pPr>
        <w:pStyle w:val="BodyText"/>
        <w:spacing w:before="10"/>
        <w:rPr>
          <w:rFonts w:ascii="Times New Roman"/>
          <w:sz w:val="22"/>
        </w:rPr>
      </w:pPr>
    </w:p>
    <w:p>
      <w:pPr>
        <w:spacing w:before="1"/>
        <w:ind w:left="3722" w:right="0" w:firstLine="0"/>
        <w:jc w:val="left"/>
        <w:rPr>
          <w:b/>
          <w:sz w:val="24"/>
        </w:rPr>
      </w:pPr>
      <w:r>
        <w:rPr>
          <w:b/>
          <w:sz w:val="24"/>
        </w:rPr>
        <w:t>NEXT MEETING SUNDAY 17</w:t>
      </w:r>
      <w:r>
        <w:rPr>
          <w:b/>
          <w:sz w:val="24"/>
          <w:vertAlign w:val="superscript"/>
        </w:rPr>
        <w:t>th</w:t>
      </w:r>
      <w:r>
        <w:rPr>
          <w:b/>
          <w:sz w:val="24"/>
          <w:vertAlign w:val="baseline"/>
        </w:rPr>
        <w:t> JANUARY 2021</w:t>
      </w:r>
    </w:p>
    <w:p>
      <w:pPr>
        <w:spacing w:after="0"/>
        <w:jc w:val="left"/>
        <w:rPr>
          <w:sz w:val="24"/>
        </w:rPr>
        <w:sectPr>
          <w:footerReference w:type="default" r:id="rId5"/>
          <w:type w:val="continuous"/>
          <w:pgSz w:w="11910" w:h="16840"/>
          <w:pgMar w:footer="843" w:top="400" w:bottom="1040" w:left="20" w:right="180"/>
          <w:pgNumType w:start="1"/>
        </w:sectPr>
      </w:pPr>
    </w:p>
    <w:p>
      <w:pPr>
        <w:spacing w:before="67" w:after="43"/>
        <w:ind w:left="4392" w:right="0" w:firstLine="0"/>
        <w:jc w:val="left"/>
        <w:rPr>
          <w:b/>
          <w:sz w:val="24"/>
        </w:rPr>
      </w:pPr>
      <w:r>
        <w:rPr>
          <w:b/>
          <w:sz w:val="24"/>
        </w:rPr>
        <w:t>Members Birthdays January 2021</w:t>
      </w:r>
    </w:p>
    <w:tbl>
      <w:tblPr>
        <w:tblW w:w="0" w:type="auto"/>
        <w:jc w:val="left"/>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7"/>
        <w:gridCol w:w="1702"/>
        <w:gridCol w:w="2977"/>
        <w:gridCol w:w="1842"/>
      </w:tblGrid>
      <w:tr>
        <w:trPr>
          <w:trHeight w:val="434" w:hRule="atLeast"/>
        </w:trPr>
        <w:tc>
          <w:tcPr>
            <w:tcW w:w="3277" w:type="dxa"/>
          </w:tcPr>
          <w:p>
            <w:pPr>
              <w:pStyle w:val="TableParagraph"/>
              <w:spacing w:line="234" w:lineRule="exact" w:before="180"/>
              <w:rPr>
                <w:sz w:val="22"/>
              </w:rPr>
            </w:pPr>
            <w:r>
              <w:rPr>
                <w:sz w:val="22"/>
              </w:rPr>
              <w:t>Cooper Des</w:t>
            </w:r>
          </w:p>
        </w:tc>
        <w:tc>
          <w:tcPr>
            <w:tcW w:w="1702" w:type="dxa"/>
          </w:tcPr>
          <w:p>
            <w:pPr>
              <w:pStyle w:val="TableParagraph"/>
              <w:spacing w:line="234" w:lineRule="exact" w:before="180"/>
              <w:rPr>
                <w:sz w:val="22"/>
              </w:rPr>
            </w:pPr>
            <w:r>
              <w:rPr>
                <w:sz w:val="22"/>
              </w:rPr>
              <w:t>1-Jan</w:t>
            </w:r>
          </w:p>
        </w:tc>
        <w:tc>
          <w:tcPr>
            <w:tcW w:w="2977" w:type="dxa"/>
          </w:tcPr>
          <w:p>
            <w:pPr>
              <w:pStyle w:val="TableParagraph"/>
              <w:spacing w:before="141"/>
              <w:rPr>
                <w:sz w:val="22"/>
              </w:rPr>
            </w:pPr>
            <w:r>
              <w:rPr>
                <w:sz w:val="22"/>
              </w:rPr>
              <w:t>Wright Pam</w:t>
            </w:r>
          </w:p>
        </w:tc>
        <w:tc>
          <w:tcPr>
            <w:tcW w:w="1842" w:type="dxa"/>
          </w:tcPr>
          <w:p>
            <w:pPr>
              <w:pStyle w:val="TableParagraph"/>
              <w:spacing w:before="141"/>
              <w:ind w:left="104"/>
              <w:rPr>
                <w:sz w:val="22"/>
              </w:rPr>
            </w:pPr>
            <w:r>
              <w:rPr>
                <w:sz w:val="22"/>
              </w:rPr>
              <w:t>9-Jan</w:t>
            </w:r>
          </w:p>
        </w:tc>
      </w:tr>
      <w:tr>
        <w:trPr>
          <w:trHeight w:val="436" w:hRule="atLeast"/>
        </w:trPr>
        <w:tc>
          <w:tcPr>
            <w:tcW w:w="3277" w:type="dxa"/>
          </w:tcPr>
          <w:p>
            <w:pPr>
              <w:pStyle w:val="TableParagraph"/>
              <w:spacing w:line="237" w:lineRule="exact" w:before="180"/>
              <w:rPr>
                <w:sz w:val="22"/>
              </w:rPr>
            </w:pPr>
            <w:r>
              <w:rPr>
                <w:sz w:val="22"/>
              </w:rPr>
              <w:t>Steele Kevin</w:t>
            </w:r>
          </w:p>
        </w:tc>
        <w:tc>
          <w:tcPr>
            <w:tcW w:w="1702" w:type="dxa"/>
          </w:tcPr>
          <w:p>
            <w:pPr>
              <w:pStyle w:val="TableParagraph"/>
              <w:spacing w:line="237" w:lineRule="exact" w:before="180"/>
              <w:rPr>
                <w:sz w:val="22"/>
              </w:rPr>
            </w:pPr>
            <w:r>
              <w:rPr>
                <w:sz w:val="22"/>
              </w:rPr>
              <w:t>1-Jan</w:t>
            </w:r>
          </w:p>
        </w:tc>
        <w:tc>
          <w:tcPr>
            <w:tcW w:w="2977" w:type="dxa"/>
          </w:tcPr>
          <w:p>
            <w:pPr>
              <w:pStyle w:val="TableParagraph"/>
              <w:spacing w:before="142"/>
              <w:rPr>
                <w:sz w:val="22"/>
              </w:rPr>
            </w:pPr>
            <w:r>
              <w:rPr>
                <w:sz w:val="22"/>
              </w:rPr>
              <w:t>Ryan Jan</w:t>
            </w:r>
          </w:p>
        </w:tc>
        <w:tc>
          <w:tcPr>
            <w:tcW w:w="1842" w:type="dxa"/>
          </w:tcPr>
          <w:p>
            <w:pPr>
              <w:pStyle w:val="TableParagraph"/>
              <w:spacing w:before="142"/>
              <w:ind w:left="104"/>
              <w:rPr>
                <w:sz w:val="22"/>
              </w:rPr>
            </w:pPr>
            <w:r>
              <w:rPr>
                <w:sz w:val="22"/>
              </w:rPr>
              <w:t>10-Jan</w:t>
            </w:r>
          </w:p>
        </w:tc>
      </w:tr>
      <w:tr>
        <w:trPr>
          <w:trHeight w:val="434" w:hRule="atLeast"/>
        </w:trPr>
        <w:tc>
          <w:tcPr>
            <w:tcW w:w="3277" w:type="dxa"/>
          </w:tcPr>
          <w:p>
            <w:pPr>
              <w:pStyle w:val="TableParagraph"/>
              <w:spacing w:line="234" w:lineRule="exact" w:before="180"/>
              <w:rPr>
                <w:sz w:val="22"/>
              </w:rPr>
            </w:pPr>
            <w:r>
              <w:rPr>
                <w:sz w:val="22"/>
              </w:rPr>
              <w:t>Luttrell David</w:t>
            </w:r>
          </w:p>
        </w:tc>
        <w:tc>
          <w:tcPr>
            <w:tcW w:w="1702" w:type="dxa"/>
          </w:tcPr>
          <w:p>
            <w:pPr>
              <w:pStyle w:val="TableParagraph"/>
              <w:spacing w:line="234" w:lineRule="exact" w:before="180"/>
              <w:rPr>
                <w:sz w:val="22"/>
              </w:rPr>
            </w:pPr>
            <w:r>
              <w:rPr>
                <w:sz w:val="22"/>
              </w:rPr>
              <w:t>3-Jan</w:t>
            </w:r>
          </w:p>
        </w:tc>
        <w:tc>
          <w:tcPr>
            <w:tcW w:w="2977" w:type="dxa"/>
          </w:tcPr>
          <w:p>
            <w:pPr>
              <w:pStyle w:val="TableParagraph"/>
              <w:spacing w:before="141"/>
              <w:rPr>
                <w:sz w:val="22"/>
              </w:rPr>
            </w:pPr>
            <w:r>
              <w:rPr>
                <w:sz w:val="22"/>
              </w:rPr>
              <w:t>Marsland Ellen</w:t>
            </w:r>
          </w:p>
        </w:tc>
        <w:tc>
          <w:tcPr>
            <w:tcW w:w="1842" w:type="dxa"/>
          </w:tcPr>
          <w:p>
            <w:pPr>
              <w:pStyle w:val="TableParagraph"/>
              <w:spacing w:before="141"/>
              <w:ind w:left="104"/>
              <w:rPr>
                <w:sz w:val="22"/>
              </w:rPr>
            </w:pPr>
            <w:r>
              <w:rPr>
                <w:sz w:val="22"/>
              </w:rPr>
              <w:t>13-Jan</w:t>
            </w:r>
          </w:p>
        </w:tc>
      </w:tr>
      <w:tr>
        <w:trPr>
          <w:trHeight w:val="434" w:hRule="atLeast"/>
        </w:trPr>
        <w:tc>
          <w:tcPr>
            <w:tcW w:w="3277" w:type="dxa"/>
          </w:tcPr>
          <w:p>
            <w:pPr>
              <w:pStyle w:val="TableParagraph"/>
              <w:spacing w:line="234" w:lineRule="exact" w:before="180"/>
              <w:rPr>
                <w:sz w:val="22"/>
              </w:rPr>
            </w:pPr>
            <w:r>
              <w:rPr>
                <w:sz w:val="22"/>
              </w:rPr>
              <w:t>Pryde Frederick</w:t>
            </w:r>
          </w:p>
        </w:tc>
        <w:tc>
          <w:tcPr>
            <w:tcW w:w="1702" w:type="dxa"/>
          </w:tcPr>
          <w:p>
            <w:pPr>
              <w:pStyle w:val="TableParagraph"/>
              <w:spacing w:line="234" w:lineRule="exact" w:before="180"/>
              <w:rPr>
                <w:sz w:val="22"/>
              </w:rPr>
            </w:pPr>
            <w:r>
              <w:rPr>
                <w:sz w:val="22"/>
              </w:rPr>
              <w:t>4-Jan</w:t>
            </w:r>
          </w:p>
        </w:tc>
        <w:tc>
          <w:tcPr>
            <w:tcW w:w="2977" w:type="dxa"/>
          </w:tcPr>
          <w:p>
            <w:pPr>
              <w:pStyle w:val="TableParagraph"/>
              <w:spacing w:before="141"/>
              <w:rPr>
                <w:sz w:val="22"/>
              </w:rPr>
            </w:pPr>
            <w:r>
              <w:rPr>
                <w:sz w:val="22"/>
              </w:rPr>
              <w:t>Kennedy Marilyn</w:t>
            </w:r>
          </w:p>
        </w:tc>
        <w:tc>
          <w:tcPr>
            <w:tcW w:w="1842" w:type="dxa"/>
          </w:tcPr>
          <w:p>
            <w:pPr>
              <w:pStyle w:val="TableParagraph"/>
              <w:spacing w:before="141"/>
              <w:ind w:left="104"/>
              <w:rPr>
                <w:sz w:val="22"/>
              </w:rPr>
            </w:pPr>
            <w:r>
              <w:rPr>
                <w:sz w:val="22"/>
              </w:rPr>
              <w:t>26-Jan</w:t>
            </w:r>
          </w:p>
        </w:tc>
      </w:tr>
      <w:tr>
        <w:trPr>
          <w:trHeight w:val="436" w:hRule="atLeast"/>
        </w:trPr>
        <w:tc>
          <w:tcPr>
            <w:tcW w:w="3277" w:type="dxa"/>
          </w:tcPr>
          <w:p>
            <w:pPr>
              <w:pStyle w:val="TableParagraph"/>
              <w:spacing w:line="237" w:lineRule="exact" w:before="180"/>
              <w:rPr>
                <w:sz w:val="22"/>
              </w:rPr>
            </w:pPr>
            <w:r>
              <w:rPr>
                <w:sz w:val="22"/>
              </w:rPr>
              <w:t>Majchrowski Richard</w:t>
            </w:r>
          </w:p>
        </w:tc>
        <w:tc>
          <w:tcPr>
            <w:tcW w:w="1702" w:type="dxa"/>
          </w:tcPr>
          <w:p>
            <w:pPr>
              <w:pStyle w:val="TableParagraph"/>
              <w:spacing w:line="237" w:lineRule="exact" w:before="180"/>
              <w:rPr>
                <w:sz w:val="22"/>
              </w:rPr>
            </w:pPr>
            <w:r>
              <w:rPr>
                <w:sz w:val="22"/>
              </w:rPr>
              <w:t>6-Jan</w:t>
            </w:r>
          </w:p>
        </w:tc>
        <w:tc>
          <w:tcPr>
            <w:tcW w:w="4819" w:type="dxa"/>
            <w:gridSpan w:val="2"/>
            <w:vMerge w:val="restart"/>
            <w:tcBorders>
              <w:bottom w:val="nil"/>
              <w:right w:val="nil"/>
            </w:tcBorders>
          </w:tcPr>
          <w:p>
            <w:pPr>
              <w:pStyle w:val="TableParagraph"/>
              <w:ind w:left="0"/>
              <w:rPr>
                <w:rFonts w:ascii="Times New Roman"/>
                <w:sz w:val="24"/>
              </w:rPr>
            </w:pPr>
          </w:p>
        </w:tc>
      </w:tr>
      <w:tr>
        <w:trPr>
          <w:trHeight w:val="434" w:hRule="atLeast"/>
        </w:trPr>
        <w:tc>
          <w:tcPr>
            <w:tcW w:w="3277" w:type="dxa"/>
          </w:tcPr>
          <w:p>
            <w:pPr>
              <w:pStyle w:val="TableParagraph"/>
              <w:spacing w:line="234" w:lineRule="exact" w:before="180"/>
              <w:rPr>
                <w:sz w:val="22"/>
              </w:rPr>
            </w:pPr>
            <w:r>
              <w:rPr>
                <w:sz w:val="22"/>
              </w:rPr>
              <w:t>Webster Barry</w:t>
            </w:r>
          </w:p>
        </w:tc>
        <w:tc>
          <w:tcPr>
            <w:tcW w:w="1702" w:type="dxa"/>
          </w:tcPr>
          <w:p>
            <w:pPr>
              <w:pStyle w:val="TableParagraph"/>
              <w:spacing w:line="234" w:lineRule="exact" w:before="180"/>
              <w:rPr>
                <w:sz w:val="22"/>
              </w:rPr>
            </w:pPr>
            <w:r>
              <w:rPr>
                <w:sz w:val="22"/>
              </w:rPr>
              <w:t>7-Jan</w:t>
            </w:r>
          </w:p>
        </w:tc>
        <w:tc>
          <w:tcPr>
            <w:tcW w:w="4819" w:type="dxa"/>
            <w:gridSpan w:val="2"/>
            <w:vMerge/>
            <w:tcBorders>
              <w:top w:val="nil"/>
              <w:bottom w:val="nil"/>
              <w:right w:val="nil"/>
            </w:tcBorders>
          </w:tcPr>
          <w:p>
            <w:pPr>
              <w:rPr>
                <w:sz w:val="2"/>
                <w:szCs w:val="2"/>
              </w:rPr>
            </w:pPr>
          </w:p>
        </w:tc>
      </w:tr>
      <w:tr>
        <w:trPr>
          <w:trHeight w:val="436" w:hRule="atLeast"/>
        </w:trPr>
        <w:tc>
          <w:tcPr>
            <w:tcW w:w="3277" w:type="dxa"/>
          </w:tcPr>
          <w:p>
            <w:pPr>
              <w:pStyle w:val="TableParagraph"/>
              <w:spacing w:line="237" w:lineRule="exact" w:before="180"/>
              <w:rPr>
                <w:sz w:val="22"/>
              </w:rPr>
            </w:pPr>
            <w:r>
              <w:rPr>
                <w:sz w:val="22"/>
              </w:rPr>
              <w:t>Baird Chris</w:t>
            </w:r>
          </w:p>
        </w:tc>
        <w:tc>
          <w:tcPr>
            <w:tcW w:w="1702" w:type="dxa"/>
          </w:tcPr>
          <w:p>
            <w:pPr>
              <w:pStyle w:val="TableParagraph"/>
              <w:spacing w:line="237" w:lineRule="exact" w:before="180"/>
              <w:rPr>
                <w:sz w:val="22"/>
              </w:rPr>
            </w:pPr>
            <w:r>
              <w:rPr>
                <w:sz w:val="22"/>
              </w:rPr>
              <w:t>11-Jan</w:t>
            </w:r>
          </w:p>
        </w:tc>
        <w:tc>
          <w:tcPr>
            <w:tcW w:w="4819" w:type="dxa"/>
            <w:gridSpan w:val="2"/>
            <w:vMerge/>
            <w:tcBorders>
              <w:top w:val="nil"/>
              <w:bottom w:val="nil"/>
              <w:right w:val="nil"/>
            </w:tcBorders>
          </w:tcPr>
          <w:p>
            <w:pPr>
              <w:rPr>
                <w:sz w:val="2"/>
                <w:szCs w:val="2"/>
              </w:rPr>
            </w:pPr>
          </w:p>
        </w:tc>
      </w:tr>
      <w:tr>
        <w:trPr>
          <w:trHeight w:val="434" w:hRule="atLeast"/>
        </w:trPr>
        <w:tc>
          <w:tcPr>
            <w:tcW w:w="3277" w:type="dxa"/>
          </w:tcPr>
          <w:p>
            <w:pPr>
              <w:pStyle w:val="TableParagraph"/>
              <w:spacing w:line="234" w:lineRule="exact" w:before="180"/>
              <w:rPr>
                <w:sz w:val="22"/>
              </w:rPr>
            </w:pPr>
            <w:r>
              <w:rPr>
                <w:sz w:val="22"/>
              </w:rPr>
              <w:t>Oakes John</w:t>
            </w:r>
          </w:p>
        </w:tc>
        <w:tc>
          <w:tcPr>
            <w:tcW w:w="1702" w:type="dxa"/>
          </w:tcPr>
          <w:p>
            <w:pPr>
              <w:pStyle w:val="TableParagraph"/>
              <w:spacing w:line="234" w:lineRule="exact" w:before="180"/>
              <w:rPr>
                <w:sz w:val="22"/>
              </w:rPr>
            </w:pPr>
            <w:r>
              <w:rPr>
                <w:sz w:val="22"/>
              </w:rPr>
              <w:t>13-Jan</w:t>
            </w:r>
          </w:p>
        </w:tc>
        <w:tc>
          <w:tcPr>
            <w:tcW w:w="4819" w:type="dxa"/>
            <w:gridSpan w:val="2"/>
            <w:vMerge/>
            <w:tcBorders>
              <w:top w:val="nil"/>
              <w:bottom w:val="nil"/>
              <w:right w:val="nil"/>
            </w:tcBorders>
          </w:tcPr>
          <w:p>
            <w:pPr>
              <w:rPr>
                <w:sz w:val="2"/>
                <w:szCs w:val="2"/>
              </w:rPr>
            </w:pPr>
          </w:p>
        </w:tc>
      </w:tr>
      <w:tr>
        <w:trPr>
          <w:trHeight w:val="434" w:hRule="atLeast"/>
        </w:trPr>
        <w:tc>
          <w:tcPr>
            <w:tcW w:w="3277" w:type="dxa"/>
          </w:tcPr>
          <w:p>
            <w:pPr>
              <w:pStyle w:val="TableParagraph"/>
              <w:spacing w:line="235" w:lineRule="exact" w:before="180"/>
              <w:rPr>
                <w:sz w:val="22"/>
              </w:rPr>
            </w:pPr>
            <w:r>
              <w:rPr>
                <w:sz w:val="22"/>
              </w:rPr>
              <w:t>Davidson Peter</w:t>
            </w:r>
          </w:p>
        </w:tc>
        <w:tc>
          <w:tcPr>
            <w:tcW w:w="1702" w:type="dxa"/>
          </w:tcPr>
          <w:p>
            <w:pPr>
              <w:pStyle w:val="TableParagraph"/>
              <w:spacing w:line="235" w:lineRule="exact" w:before="180"/>
              <w:rPr>
                <w:sz w:val="22"/>
              </w:rPr>
            </w:pPr>
            <w:r>
              <w:rPr>
                <w:sz w:val="22"/>
              </w:rPr>
              <w:t>21-Jan</w:t>
            </w:r>
          </w:p>
        </w:tc>
        <w:tc>
          <w:tcPr>
            <w:tcW w:w="4819" w:type="dxa"/>
            <w:gridSpan w:val="2"/>
            <w:vMerge/>
            <w:tcBorders>
              <w:top w:val="nil"/>
              <w:bottom w:val="nil"/>
              <w:right w:val="nil"/>
            </w:tcBorders>
          </w:tcPr>
          <w:p>
            <w:pPr>
              <w:rPr>
                <w:sz w:val="2"/>
                <w:szCs w:val="2"/>
              </w:rPr>
            </w:pPr>
          </w:p>
        </w:tc>
      </w:tr>
      <w:tr>
        <w:trPr>
          <w:trHeight w:val="436" w:hRule="atLeast"/>
        </w:trPr>
        <w:tc>
          <w:tcPr>
            <w:tcW w:w="3277" w:type="dxa"/>
          </w:tcPr>
          <w:p>
            <w:pPr>
              <w:pStyle w:val="TableParagraph"/>
              <w:spacing w:line="237" w:lineRule="exact" w:before="180"/>
              <w:rPr>
                <w:sz w:val="22"/>
              </w:rPr>
            </w:pPr>
            <w:r>
              <w:rPr>
                <w:sz w:val="22"/>
              </w:rPr>
              <w:t>Clarke John</w:t>
            </w:r>
          </w:p>
        </w:tc>
        <w:tc>
          <w:tcPr>
            <w:tcW w:w="1702" w:type="dxa"/>
          </w:tcPr>
          <w:p>
            <w:pPr>
              <w:pStyle w:val="TableParagraph"/>
              <w:spacing w:line="237" w:lineRule="exact" w:before="180"/>
              <w:rPr>
                <w:sz w:val="22"/>
              </w:rPr>
            </w:pPr>
            <w:r>
              <w:rPr>
                <w:sz w:val="22"/>
              </w:rPr>
              <w:t>24-Jan</w:t>
            </w:r>
          </w:p>
        </w:tc>
        <w:tc>
          <w:tcPr>
            <w:tcW w:w="4819" w:type="dxa"/>
            <w:gridSpan w:val="2"/>
            <w:vMerge/>
            <w:tcBorders>
              <w:top w:val="nil"/>
              <w:bottom w:val="nil"/>
              <w:right w:val="nil"/>
            </w:tcBorders>
          </w:tcPr>
          <w:p>
            <w:pPr>
              <w:rPr>
                <w:sz w:val="2"/>
                <w:szCs w:val="2"/>
              </w:rPr>
            </w:pPr>
          </w:p>
        </w:tc>
      </w:tr>
      <w:tr>
        <w:trPr>
          <w:trHeight w:val="434" w:hRule="atLeast"/>
        </w:trPr>
        <w:tc>
          <w:tcPr>
            <w:tcW w:w="3277" w:type="dxa"/>
          </w:tcPr>
          <w:p>
            <w:pPr>
              <w:pStyle w:val="TableParagraph"/>
              <w:spacing w:line="234" w:lineRule="exact" w:before="180"/>
              <w:rPr>
                <w:sz w:val="22"/>
              </w:rPr>
            </w:pPr>
            <w:r>
              <w:rPr>
                <w:sz w:val="22"/>
              </w:rPr>
              <w:t>Belshaw Ron</w:t>
            </w:r>
          </w:p>
        </w:tc>
        <w:tc>
          <w:tcPr>
            <w:tcW w:w="1702" w:type="dxa"/>
          </w:tcPr>
          <w:p>
            <w:pPr>
              <w:pStyle w:val="TableParagraph"/>
              <w:spacing w:line="234" w:lineRule="exact" w:before="180"/>
              <w:rPr>
                <w:sz w:val="22"/>
              </w:rPr>
            </w:pPr>
            <w:r>
              <w:rPr>
                <w:sz w:val="22"/>
              </w:rPr>
              <w:t>26-Jan</w:t>
            </w:r>
          </w:p>
        </w:tc>
        <w:tc>
          <w:tcPr>
            <w:tcW w:w="4819" w:type="dxa"/>
            <w:gridSpan w:val="2"/>
            <w:vMerge/>
            <w:tcBorders>
              <w:top w:val="nil"/>
              <w:bottom w:val="nil"/>
              <w:right w:val="nil"/>
            </w:tcBorders>
          </w:tcPr>
          <w:p>
            <w:pPr>
              <w:rPr>
                <w:sz w:val="2"/>
                <w:szCs w:val="2"/>
              </w:rPr>
            </w:pPr>
          </w:p>
        </w:tc>
      </w:tr>
      <w:tr>
        <w:trPr>
          <w:trHeight w:val="436" w:hRule="atLeast"/>
        </w:trPr>
        <w:tc>
          <w:tcPr>
            <w:tcW w:w="3277" w:type="dxa"/>
          </w:tcPr>
          <w:p>
            <w:pPr>
              <w:pStyle w:val="TableParagraph"/>
              <w:spacing w:line="237" w:lineRule="exact" w:before="180"/>
              <w:rPr>
                <w:sz w:val="22"/>
              </w:rPr>
            </w:pPr>
            <w:r>
              <w:rPr>
                <w:sz w:val="22"/>
              </w:rPr>
              <w:t>Petch Ken</w:t>
            </w:r>
          </w:p>
        </w:tc>
        <w:tc>
          <w:tcPr>
            <w:tcW w:w="1702" w:type="dxa"/>
          </w:tcPr>
          <w:p>
            <w:pPr>
              <w:pStyle w:val="TableParagraph"/>
              <w:spacing w:line="237" w:lineRule="exact" w:before="180"/>
              <w:rPr>
                <w:sz w:val="22"/>
              </w:rPr>
            </w:pPr>
            <w:r>
              <w:rPr>
                <w:sz w:val="22"/>
              </w:rPr>
              <w:t>28-Jan</w:t>
            </w:r>
          </w:p>
        </w:tc>
        <w:tc>
          <w:tcPr>
            <w:tcW w:w="4819" w:type="dxa"/>
            <w:gridSpan w:val="2"/>
            <w:vMerge/>
            <w:tcBorders>
              <w:top w:val="nil"/>
              <w:bottom w:val="nil"/>
              <w:right w:val="nil"/>
            </w:tcBorders>
          </w:tcPr>
          <w:p>
            <w:pPr>
              <w:rPr>
                <w:sz w:val="2"/>
                <w:szCs w:val="2"/>
              </w:rPr>
            </w:pPr>
          </w:p>
        </w:tc>
      </w:tr>
    </w:tbl>
    <w:p>
      <w:pPr>
        <w:pStyle w:val="BodyText"/>
        <w:spacing w:before="9"/>
        <w:rPr>
          <w:b/>
          <w:sz w:val="5"/>
        </w:rPr>
      </w:pPr>
      <w:r>
        <w:rPr/>
        <w:drawing>
          <wp:anchor distT="0" distB="0" distL="0" distR="0" allowOverlap="1" layoutInCell="1" locked="0" behindDoc="0" simplePos="0" relativeHeight="1">
            <wp:simplePos x="0" y="0"/>
            <wp:positionH relativeFrom="page">
              <wp:posOffset>3295650</wp:posOffset>
            </wp:positionH>
            <wp:positionV relativeFrom="paragraph">
              <wp:posOffset>67564</wp:posOffset>
            </wp:positionV>
            <wp:extent cx="1362075" cy="1647825"/>
            <wp:effectExtent l="0" t="0" r="0" b="0"/>
            <wp:wrapTopAndBottom/>
            <wp:docPr id="1" name="image3.png"/>
            <wp:cNvGraphicFramePr>
              <a:graphicFrameLocks noChangeAspect="1"/>
            </wp:cNvGraphicFramePr>
            <a:graphic>
              <a:graphicData uri="http://schemas.openxmlformats.org/drawingml/2006/picture">
                <pic:pic>
                  <pic:nvPicPr>
                    <pic:cNvPr id="2" name="image3.png"/>
                    <pic:cNvPicPr/>
                  </pic:nvPicPr>
                  <pic:blipFill>
                    <a:blip r:embed="rId13" cstate="print"/>
                    <a:stretch>
                      <a:fillRect/>
                    </a:stretch>
                  </pic:blipFill>
                  <pic:spPr>
                    <a:xfrm>
                      <a:off x="0" y="0"/>
                      <a:ext cx="1362075" cy="1647825"/>
                    </a:xfrm>
                    <a:prstGeom prst="rect">
                      <a:avLst/>
                    </a:prstGeom>
                  </pic:spPr>
                </pic:pic>
              </a:graphicData>
            </a:graphic>
          </wp:anchor>
        </w:drawing>
      </w:r>
    </w:p>
    <w:p>
      <w:pPr>
        <w:spacing w:before="121"/>
        <w:ind w:left="2533" w:right="2363" w:firstLine="0"/>
        <w:jc w:val="center"/>
        <w:rPr>
          <w:b/>
          <w:i/>
          <w:sz w:val="32"/>
        </w:rPr>
      </w:pPr>
      <w:r>
        <w:rPr>
          <w:b/>
          <w:i/>
          <w:color w:val="FF0000"/>
          <w:sz w:val="32"/>
        </w:rPr>
        <w:t>MERRY CHRISTMAS</w:t>
      </w:r>
    </w:p>
    <w:p>
      <w:pPr>
        <w:spacing w:before="54"/>
        <w:ind w:left="174" w:right="0" w:firstLine="0"/>
        <w:jc w:val="center"/>
        <w:rPr>
          <w:b/>
          <w:i/>
          <w:sz w:val="32"/>
        </w:rPr>
      </w:pPr>
      <w:r>
        <w:rPr>
          <w:b/>
          <w:i/>
          <w:color w:val="FF0000"/>
          <w:w w:val="99"/>
          <w:sz w:val="32"/>
        </w:rPr>
        <w:t>&amp;</w:t>
      </w:r>
    </w:p>
    <w:p>
      <w:pPr>
        <w:spacing w:before="57"/>
        <w:ind w:left="2529" w:right="2363" w:firstLine="0"/>
        <w:jc w:val="center"/>
        <w:rPr>
          <w:b/>
          <w:i/>
          <w:sz w:val="32"/>
        </w:rPr>
      </w:pPr>
      <w:r>
        <w:rPr>
          <w:b/>
          <w:i/>
          <w:color w:val="FF0000"/>
          <w:sz w:val="32"/>
        </w:rPr>
        <w:t>A HAPPY, HEALTHY NEW YEAR</w:t>
      </w:r>
    </w:p>
    <w:p>
      <w:pPr>
        <w:pStyle w:val="BodyText"/>
        <w:spacing w:before="7"/>
        <w:rPr>
          <w:b/>
          <w:i/>
          <w:sz w:val="41"/>
        </w:rPr>
      </w:pPr>
    </w:p>
    <w:p>
      <w:pPr>
        <w:spacing w:before="0"/>
        <w:ind w:left="2536" w:right="2363" w:firstLine="0"/>
        <w:jc w:val="center"/>
        <w:rPr>
          <w:b/>
          <w:i/>
          <w:sz w:val="28"/>
        </w:rPr>
      </w:pPr>
      <w:r>
        <w:rPr/>
        <w:pict>
          <v:line style="position:absolute;mso-position-horizontal-relative:page;mso-position-vertical-relative:paragraph;z-index:251661312" from="173.539993pt,15.291834pt" to="422.469993pt,15.291834pt" stroked="true" strokeweight="1.44pt" strokecolor="#000000">
            <v:stroke dashstyle="solid"/>
            <w10:wrap type="none"/>
          </v:line>
        </w:pict>
      </w:r>
      <w:r>
        <w:rPr>
          <w:b/>
          <w:i/>
          <w:sz w:val="28"/>
        </w:rPr>
        <w:t>Christmas Lunch 13</w:t>
      </w:r>
      <w:r>
        <w:rPr>
          <w:b/>
          <w:i/>
          <w:sz w:val="28"/>
          <w:vertAlign w:val="superscript"/>
        </w:rPr>
        <w:t>th</w:t>
      </w:r>
      <w:r>
        <w:rPr>
          <w:b/>
          <w:i/>
          <w:sz w:val="28"/>
          <w:vertAlign w:val="baseline"/>
        </w:rPr>
        <w:t> December 2020</w:t>
      </w:r>
    </w:p>
    <w:p>
      <w:pPr>
        <w:pStyle w:val="BodyText"/>
        <w:spacing w:before="52"/>
        <w:ind w:left="2531" w:right="2363"/>
        <w:jc w:val="center"/>
      </w:pPr>
      <w:r>
        <w:rPr/>
        <w:t>Held at Halekulani Bowling Club</w:t>
      </w:r>
    </w:p>
    <w:p>
      <w:pPr>
        <w:pStyle w:val="BodyText"/>
        <w:spacing w:before="1"/>
        <w:rPr>
          <w:sz w:val="31"/>
        </w:rPr>
      </w:pPr>
    </w:p>
    <w:p>
      <w:pPr>
        <w:pStyle w:val="BodyText"/>
        <w:spacing w:line="276" w:lineRule="auto"/>
        <w:ind w:left="700" w:right="598"/>
      </w:pPr>
      <w:r>
        <w:rPr/>
        <w:t>80 Member attended a very enjoyable Christmas Lunch. The meal was excellent, with three meats, roast and steamed vegetables, followed by Christmas puddling with custard and cream.</w:t>
      </w:r>
    </w:p>
    <w:p>
      <w:pPr>
        <w:pStyle w:val="BodyText"/>
        <w:spacing w:before="8"/>
        <w:rPr>
          <w:sz w:val="27"/>
        </w:rPr>
      </w:pPr>
    </w:p>
    <w:p>
      <w:pPr>
        <w:pStyle w:val="BodyText"/>
        <w:spacing w:line="276" w:lineRule="auto"/>
        <w:ind w:left="700" w:right="3826"/>
      </w:pPr>
      <w:r>
        <w:rPr/>
        <w:drawing>
          <wp:anchor distT="0" distB="0" distL="0" distR="0" allowOverlap="1" layoutInCell="1" locked="0" behindDoc="0" simplePos="0" relativeHeight="251660288">
            <wp:simplePos x="0" y="0"/>
            <wp:positionH relativeFrom="page">
              <wp:posOffset>5163311</wp:posOffset>
            </wp:positionH>
            <wp:positionV relativeFrom="paragraph">
              <wp:posOffset>-93016</wp:posOffset>
            </wp:positionV>
            <wp:extent cx="1874519" cy="1531620"/>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14" cstate="print"/>
                    <a:stretch>
                      <a:fillRect/>
                    </a:stretch>
                  </pic:blipFill>
                  <pic:spPr>
                    <a:xfrm>
                      <a:off x="0" y="0"/>
                      <a:ext cx="1874519" cy="1531620"/>
                    </a:xfrm>
                    <a:prstGeom prst="rect">
                      <a:avLst/>
                    </a:prstGeom>
                  </pic:spPr>
                </pic:pic>
              </a:graphicData>
            </a:graphic>
          </wp:anchor>
        </w:drawing>
      </w:r>
      <w:r>
        <w:rPr/>
        <w:t>Everyone received a ticket for a drink (beer, wine or soft drink) and a lucky door prize ticket. Winners received a bottle of wine or what looked like a box of chocolates. Each place setting had a little bundle of sweets.</w:t>
      </w:r>
    </w:p>
    <w:p>
      <w:pPr>
        <w:pStyle w:val="BodyText"/>
        <w:spacing w:line="634" w:lineRule="exact" w:before="35"/>
        <w:ind w:left="700" w:right="5760"/>
      </w:pPr>
      <w:r>
        <w:rPr/>
        <w:t>The tables were decorated by the Hali Club Thank you Janis and Helen for your organisation.</w:t>
      </w:r>
    </w:p>
    <w:p>
      <w:pPr>
        <w:pStyle w:val="BodyText"/>
        <w:spacing w:line="243" w:lineRule="exact"/>
        <w:ind w:left="700"/>
      </w:pPr>
      <w:r>
        <w:rPr/>
        <w:t>TLC Members provided the entertainment and kept us amused after the main meal.</w:t>
      </w:r>
    </w:p>
    <w:p>
      <w:pPr>
        <w:spacing w:after="0" w:line="243" w:lineRule="exact"/>
        <w:sectPr>
          <w:pgSz w:w="11910" w:h="16840"/>
          <w:pgMar w:header="0" w:footer="843" w:top="340" w:bottom="1120" w:left="20" w:right="180"/>
        </w:sectPr>
      </w:pPr>
    </w:p>
    <w:p>
      <w:pPr>
        <w:pStyle w:val="BodyText"/>
        <w:spacing w:line="276" w:lineRule="auto" w:before="67"/>
        <w:ind w:left="700" w:right="3826"/>
      </w:pPr>
      <w:r>
        <w:rPr/>
        <w:drawing>
          <wp:anchor distT="0" distB="0" distL="0" distR="0" allowOverlap="1" layoutInCell="1" locked="0" behindDoc="0" simplePos="0" relativeHeight="251663360">
            <wp:simplePos x="0" y="0"/>
            <wp:positionH relativeFrom="page">
              <wp:posOffset>5551932</wp:posOffset>
            </wp:positionH>
            <wp:positionV relativeFrom="paragraph">
              <wp:posOffset>94045</wp:posOffset>
            </wp:positionV>
            <wp:extent cx="1504187" cy="2860564"/>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5" cstate="print"/>
                    <a:stretch>
                      <a:fillRect/>
                    </a:stretch>
                  </pic:blipFill>
                  <pic:spPr>
                    <a:xfrm>
                      <a:off x="0" y="0"/>
                      <a:ext cx="1504187" cy="2860564"/>
                    </a:xfrm>
                    <a:prstGeom prst="rect">
                      <a:avLst/>
                    </a:prstGeom>
                  </pic:spPr>
                </pic:pic>
              </a:graphicData>
            </a:graphic>
          </wp:anchor>
        </w:drawing>
      </w:r>
      <w:r>
        <w:rPr/>
        <w:t>Alan Lindsay with Jokes and guitar, here he is moistening his vocal chords.</w:t>
      </w:r>
    </w:p>
    <w:p>
      <w:pPr>
        <w:pStyle w:val="BodyText"/>
        <w:spacing w:before="2"/>
        <w:rPr>
          <w:sz w:val="9"/>
        </w:rPr>
      </w:pPr>
    </w:p>
    <w:p>
      <w:pPr>
        <w:pStyle w:val="BodyText"/>
        <w:spacing w:line="276" w:lineRule="auto" w:before="92"/>
        <w:ind w:left="5275" w:right="3203" w:hanging="17"/>
      </w:pPr>
      <w:r>
        <w:rPr/>
        <w:drawing>
          <wp:anchor distT="0" distB="0" distL="0" distR="0" allowOverlap="1" layoutInCell="1" locked="0" behindDoc="1" simplePos="0" relativeHeight="250714112">
            <wp:simplePos x="0" y="0"/>
            <wp:positionH relativeFrom="page">
              <wp:posOffset>167626</wp:posOffset>
            </wp:positionH>
            <wp:positionV relativeFrom="paragraph">
              <wp:posOffset>-7418</wp:posOffset>
            </wp:positionV>
            <wp:extent cx="3055642" cy="2194559"/>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6" cstate="print"/>
                    <a:stretch>
                      <a:fillRect/>
                    </a:stretch>
                  </pic:blipFill>
                  <pic:spPr>
                    <a:xfrm>
                      <a:off x="0" y="0"/>
                      <a:ext cx="3055642" cy="2194559"/>
                    </a:xfrm>
                    <a:prstGeom prst="rect">
                      <a:avLst/>
                    </a:prstGeom>
                  </pic:spPr>
                </pic:pic>
              </a:graphicData>
            </a:graphic>
          </wp:anchor>
        </w:drawing>
      </w:r>
      <w:r>
        <w:rPr/>
        <w:t>Alan was followed by the Three Elves = Helen Smyth, Fay Evernden and Beryl Howard who sang alternate carols. Their costumes were hilarious.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line="276" w:lineRule="auto" w:before="92"/>
        <w:ind w:left="700" w:right="3239" w:firstLine="4575"/>
        <w:jc w:val="both"/>
      </w:pPr>
      <w:r>
        <w:rPr/>
        <w:drawing>
          <wp:anchor distT="0" distB="0" distL="0" distR="0" allowOverlap="1" layoutInCell="1" locked="0" behindDoc="1" simplePos="0" relativeHeight="250715136">
            <wp:simplePos x="0" y="0"/>
            <wp:positionH relativeFrom="page">
              <wp:posOffset>5361432</wp:posOffset>
            </wp:positionH>
            <wp:positionV relativeFrom="paragraph">
              <wp:posOffset>592771</wp:posOffset>
            </wp:positionV>
            <wp:extent cx="2153412" cy="2188482"/>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17" cstate="print"/>
                    <a:stretch>
                      <a:fillRect/>
                    </a:stretch>
                  </pic:blipFill>
                  <pic:spPr>
                    <a:xfrm>
                      <a:off x="0" y="0"/>
                      <a:ext cx="2153412" cy="2188482"/>
                    </a:xfrm>
                    <a:prstGeom prst="rect">
                      <a:avLst/>
                    </a:prstGeom>
                  </pic:spPr>
                </pic:pic>
              </a:graphicData>
            </a:graphic>
          </wp:anchor>
        </w:drawing>
      </w:r>
      <w:r>
        <w:rPr/>
        <w:t>I was a bit concerned with the axe in the next act, thought that “Henry” was pushing his luck. This was a rendition of “There’s a hole in the bucket dear Henry” performed very</w:t>
      </w:r>
      <w:r>
        <w:rPr>
          <w:spacing w:val="-45"/>
        </w:rPr>
        <w:t> </w:t>
      </w:r>
      <w:r>
        <w:rPr/>
        <w:t>well by Jan and Ross</w:t>
      </w:r>
      <w:r>
        <w:rPr>
          <w:spacing w:val="-3"/>
        </w:rPr>
        <w:t> </w:t>
      </w:r>
      <w:r>
        <w:rPr/>
        <w:t>Ryan.</w:t>
      </w:r>
    </w:p>
    <w:p>
      <w:pPr>
        <w:pStyle w:val="BodyText"/>
        <w:rPr>
          <w:sz w:val="20"/>
        </w:rPr>
      </w:pPr>
    </w:p>
    <w:p>
      <w:pPr>
        <w:pStyle w:val="BodyText"/>
        <w:spacing w:before="11"/>
        <w:rPr>
          <w:sz w:val="14"/>
        </w:rPr>
      </w:pPr>
      <w:r>
        <w:rPr/>
        <w:drawing>
          <wp:anchor distT="0" distB="0" distL="0" distR="0" allowOverlap="1" layoutInCell="1" locked="0" behindDoc="0" simplePos="0" relativeHeight="4">
            <wp:simplePos x="0" y="0"/>
            <wp:positionH relativeFrom="page">
              <wp:posOffset>83814</wp:posOffset>
            </wp:positionH>
            <wp:positionV relativeFrom="paragraph">
              <wp:posOffset>134142</wp:posOffset>
            </wp:positionV>
            <wp:extent cx="4968248" cy="2194560"/>
            <wp:effectExtent l="0" t="0" r="0" b="0"/>
            <wp:wrapTopAndBottom/>
            <wp:docPr id="11" name="image8.png"/>
            <wp:cNvGraphicFramePr>
              <a:graphicFrameLocks noChangeAspect="1"/>
            </wp:cNvGraphicFramePr>
            <a:graphic>
              <a:graphicData uri="http://schemas.openxmlformats.org/drawingml/2006/picture">
                <pic:pic>
                  <pic:nvPicPr>
                    <pic:cNvPr id="12" name="image8.png"/>
                    <pic:cNvPicPr/>
                  </pic:nvPicPr>
                  <pic:blipFill>
                    <a:blip r:embed="rId18" cstate="print"/>
                    <a:stretch>
                      <a:fillRect/>
                    </a:stretch>
                  </pic:blipFill>
                  <pic:spPr>
                    <a:xfrm>
                      <a:off x="0" y="0"/>
                      <a:ext cx="4968248" cy="2194560"/>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76" w:lineRule="auto" w:before="184"/>
        <w:ind w:left="5313" w:right="4349"/>
      </w:pPr>
      <w:r>
        <w:rPr/>
        <w:drawing>
          <wp:anchor distT="0" distB="0" distL="0" distR="0" allowOverlap="1" layoutInCell="1" locked="0" behindDoc="0" simplePos="0" relativeHeight="251666432">
            <wp:simplePos x="0" y="0"/>
            <wp:positionH relativeFrom="page">
              <wp:posOffset>4866132</wp:posOffset>
            </wp:positionH>
            <wp:positionV relativeFrom="paragraph">
              <wp:posOffset>151839</wp:posOffset>
            </wp:positionV>
            <wp:extent cx="2194560" cy="2862072"/>
            <wp:effectExtent l="0" t="0" r="0" b="0"/>
            <wp:wrapNone/>
            <wp:docPr id="13" name="image9.png"/>
            <wp:cNvGraphicFramePr>
              <a:graphicFrameLocks noChangeAspect="1"/>
            </wp:cNvGraphicFramePr>
            <a:graphic>
              <a:graphicData uri="http://schemas.openxmlformats.org/drawingml/2006/picture">
                <pic:pic>
                  <pic:nvPicPr>
                    <pic:cNvPr id="14" name="image9.png"/>
                    <pic:cNvPicPr/>
                  </pic:nvPicPr>
                  <pic:blipFill>
                    <a:blip r:embed="rId19" cstate="print"/>
                    <a:stretch>
                      <a:fillRect/>
                    </a:stretch>
                  </pic:blipFill>
                  <pic:spPr>
                    <a:xfrm>
                      <a:off x="0" y="0"/>
                      <a:ext cx="2194560" cy="2862072"/>
                    </a:xfrm>
                    <a:prstGeom prst="rect">
                      <a:avLst/>
                    </a:prstGeom>
                  </pic:spPr>
                </pic:pic>
              </a:graphicData>
            </a:graphic>
          </wp:anchor>
        </w:drawing>
      </w:r>
      <w:r>
        <w:rPr/>
        <w:drawing>
          <wp:anchor distT="0" distB="0" distL="0" distR="0" allowOverlap="1" layoutInCell="1" locked="0" behindDoc="0" simplePos="0" relativeHeight="251667456">
            <wp:simplePos x="0" y="0"/>
            <wp:positionH relativeFrom="page">
              <wp:posOffset>230124</wp:posOffset>
            </wp:positionH>
            <wp:positionV relativeFrom="paragraph">
              <wp:posOffset>-473013</wp:posOffset>
            </wp:positionV>
            <wp:extent cx="2994660" cy="2193054"/>
            <wp:effectExtent l="0" t="0" r="0" b="0"/>
            <wp:wrapNone/>
            <wp:docPr id="15" name="image10.png"/>
            <wp:cNvGraphicFramePr>
              <a:graphicFrameLocks noChangeAspect="1"/>
            </wp:cNvGraphicFramePr>
            <a:graphic>
              <a:graphicData uri="http://schemas.openxmlformats.org/drawingml/2006/picture">
                <pic:pic>
                  <pic:nvPicPr>
                    <pic:cNvPr id="16" name="image10.png"/>
                    <pic:cNvPicPr/>
                  </pic:nvPicPr>
                  <pic:blipFill>
                    <a:blip r:embed="rId20" cstate="print"/>
                    <a:stretch>
                      <a:fillRect/>
                    </a:stretch>
                  </pic:blipFill>
                  <pic:spPr>
                    <a:xfrm>
                      <a:off x="0" y="0"/>
                      <a:ext cx="2994660" cy="2193054"/>
                    </a:xfrm>
                    <a:prstGeom prst="rect">
                      <a:avLst/>
                    </a:prstGeom>
                  </pic:spPr>
                </pic:pic>
              </a:graphicData>
            </a:graphic>
          </wp:anchor>
        </w:drawing>
      </w:r>
      <w:r>
        <w:rPr/>
        <w:t>The last act was Des Cooper’s “Cockroaches” and joke.</w:t>
      </w:r>
    </w:p>
    <w:p>
      <w:pPr>
        <w:pStyle w:val="BodyText"/>
        <w:rPr>
          <w:sz w:val="26"/>
        </w:rPr>
      </w:pPr>
    </w:p>
    <w:p>
      <w:pPr>
        <w:pStyle w:val="BodyText"/>
        <w:spacing w:before="5"/>
        <w:rPr>
          <w:sz w:val="23"/>
        </w:rPr>
      </w:pPr>
    </w:p>
    <w:p>
      <w:pPr>
        <w:pStyle w:val="BodyText"/>
        <w:spacing w:line="276" w:lineRule="auto"/>
        <w:ind w:left="5313" w:right="4442"/>
      </w:pPr>
      <w:r>
        <w:rPr/>
        <w:t>As restrictions have eased a little it was great to be</w:t>
      </w:r>
    </w:p>
    <w:p>
      <w:pPr>
        <w:pStyle w:val="BodyText"/>
        <w:spacing w:line="276" w:lineRule="auto" w:before="1"/>
        <w:ind w:left="700" w:right="4693"/>
      </w:pPr>
      <w:r>
        <w:rPr/>
        <w:t>able to mingle a bit more with other Members than we have been able to in the last few months</w:t>
      </w:r>
    </w:p>
    <w:p>
      <w:pPr>
        <w:spacing w:after="0" w:line="276" w:lineRule="auto"/>
        <w:sectPr>
          <w:pgSz w:w="11910" w:h="16840"/>
          <w:pgMar w:header="0" w:footer="843" w:top="340" w:bottom="1120" w:left="20" w:right="180"/>
        </w:sectPr>
      </w:pPr>
    </w:p>
    <w:p>
      <w:pPr>
        <w:pStyle w:val="Heading1"/>
        <w:spacing w:before="75"/>
        <w:ind w:left="2538"/>
      </w:pPr>
      <w:r>
        <w:rPr/>
        <w:t>Scam Information</w:t>
      </w:r>
    </w:p>
    <w:p>
      <w:pPr>
        <w:pStyle w:val="BodyText"/>
        <w:spacing w:before="49"/>
        <w:ind w:left="700"/>
      </w:pPr>
      <w:r>
        <w:rPr/>
        <w:t>Graham Williamson sent through information on one of the latest scams.</w:t>
      </w:r>
    </w:p>
    <w:p>
      <w:pPr>
        <w:pStyle w:val="BodyText"/>
        <w:spacing w:before="4"/>
        <w:rPr>
          <w:sz w:val="31"/>
        </w:rPr>
      </w:pPr>
    </w:p>
    <w:p>
      <w:pPr>
        <w:pStyle w:val="BodyText"/>
        <w:spacing w:line="276" w:lineRule="auto"/>
        <w:ind w:left="700" w:right="598"/>
      </w:pPr>
      <w:r>
        <w:rPr/>
        <w:t>WARNING: Be wary of accepting any "surprise gift or package," which you neither expected nor personally ordered, especially if it involves any kind of payment as a condition of receiving the gift or package. Also, never accept anything from someoe you do not personally know or there is no proper identification of who the sender is.</w:t>
      </w:r>
    </w:p>
    <w:p>
      <w:pPr>
        <w:pStyle w:val="BodyText"/>
        <w:spacing w:before="6"/>
        <w:rPr>
          <w:sz w:val="27"/>
        </w:rPr>
      </w:pPr>
    </w:p>
    <w:p>
      <w:pPr>
        <w:pStyle w:val="BodyText"/>
        <w:spacing w:line="276" w:lineRule="auto"/>
        <w:ind w:left="700" w:right="862"/>
        <w:jc w:val="both"/>
      </w:pPr>
      <w:r>
        <w:rPr/>
        <w:t>Often a phone call will come from a courier company saying that a delivery will be arriving soon which required a signature. The item arrives with a consignment note but no card identifying the sender.</w:t>
      </w:r>
    </w:p>
    <w:p>
      <w:pPr>
        <w:pStyle w:val="BodyText"/>
        <w:spacing w:line="276" w:lineRule="auto"/>
        <w:ind w:left="700" w:right="598"/>
      </w:pPr>
      <w:r>
        <w:rPr/>
        <w:t>In the example as the gift contained alcohol there was a $3.50 "delivery/ verification charge," providing proof that the courier had actually delivered the package to an adult (of legal drinking age), and not just left it on the doorstep where it could be stolen or taken by anyone, especially a minor. The item had to be paid by credit or debit card.</w:t>
      </w:r>
    </w:p>
    <w:p>
      <w:pPr>
        <w:pStyle w:val="BodyText"/>
        <w:ind w:left="700"/>
      </w:pPr>
      <w:r>
        <w:rPr/>
        <w:t>The card was put into a small mobile card machine, pin used and receipt received.</w:t>
      </w:r>
    </w:p>
    <w:p>
      <w:pPr>
        <w:pStyle w:val="BodyText"/>
        <w:spacing w:before="3"/>
        <w:rPr>
          <w:sz w:val="31"/>
        </w:rPr>
      </w:pPr>
    </w:p>
    <w:p>
      <w:pPr>
        <w:pStyle w:val="BodyText"/>
        <w:spacing w:line="276" w:lineRule="auto"/>
        <w:ind w:left="700" w:right="598"/>
      </w:pPr>
      <w:r>
        <w:rPr/>
        <w:t>The end result was a $4000 charge/withdrawal from the account from various ATM machines. Obviously the card machine was able to copy the card, and a dummy card was created.</w:t>
      </w:r>
    </w:p>
    <w:p>
      <w:pPr>
        <w:pStyle w:val="BodyText"/>
        <w:spacing w:before="7"/>
        <w:rPr>
          <w:sz w:val="27"/>
        </w:rPr>
      </w:pPr>
    </w:p>
    <w:p>
      <w:pPr>
        <w:pStyle w:val="BodyText"/>
        <w:spacing w:line="276" w:lineRule="auto"/>
        <w:ind w:left="700"/>
      </w:pPr>
      <w:r>
        <w:rPr/>
        <w:t>Above all, the only time you should give out any personal credit/debit card information is when you yourself initiated the purchase or transaction!</w:t>
      </w:r>
    </w:p>
    <w:p>
      <w:pPr>
        <w:pStyle w:val="BodyText"/>
        <w:spacing w:before="9"/>
        <w:rPr>
          <w:sz w:val="9"/>
        </w:rPr>
      </w:pPr>
      <w:r>
        <w:rPr/>
        <w:pict>
          <v:shape style="position:absolute;margin-left:268.010010pt;margin-top:8.141584pt;width:59.9pt;height:.1pt;mso-position-horizontal-relative:page;mso-position-vertical-relative:paragraph;z-index:-251648000;mso-wrap-distance-left:0;mso-wrap-distance-right:0" coordorigin="5360,163" coordsize="1198,0" path="m5360,163l6558,163e" filled="false" stroked="true" strokeweight="1.056pt" strokecolor="#000000">
            <v:path arrowok="t"/>
            <v:stroke dashstyle="dash"/>
            <w10:wrap type="topAndBottom"/>
          </v:shape>
        </w:pict>
      </w:r>
    </w:p>
    <w:p>
      <w:pPr>
        <w:pStyle w:val="BodyText"/>
        <w:rPr>
          <w:sz w:val="20"/>
        </w:rPr>
      </w:pPr>
    </w:p>
    <w:p>
      <w:pPr>
        <w:pStyle w:val="Heading1"/>
        <w:spacing w:before="254"/>
      </w:pPr>
      <w:r>
        <w:rPr/>
        <w:t>National Association of Caravan Clubs Limited</w:t>
      </w:r>
    </w:p>
    <w:p>
      <w:pPr>
        <w:pStyle w:val="BodyText"/>
        <w:spacing w:before="4"/>
        <w:rPr>
          <w:sz w:val="36"/>
        </w:rPr>
      </w:pPr>
    </w:p>
    <w:p>
      <w:pPr>
        <w:spacing w:before="0"/>
        <w:ind w:left="2704" w:right="54" w:firstLine="0"/>
        <w:jc w:val="center"/>
        <w:rPr>
          <w:sz w:val="22"/>
        </w:rPr>
      </w:pPr>
      <w:r>
        <w:rPr/>
        <w:drawing>
          <wp:anchor distT="0" distB="0" distL="0" distR="0" allowOverlap="1" layoutInCell="1" locked="0" behindDoc="0" simplePos="0" relativeHeight="251669504">
            <wp:simplePos x="0" y="0"/>
            <wp:positionH relativeFrom="page">
              <wp:posOffset>333375</wp:posOffset>
            </wp:positionH>
            <wp:positionV relativeFrom="paragraph">
              <wp:posOffset>-77624</wp:posOffset>
            </wp:positionV>
            <wp:extent cx="1581150" cy="1143000"/>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21" cstate="print"/>
                    <a:stretch>
                      <a:fillRect/>
                    </a:stretch>
                  </pic:blipFill>
                  <pic:spPr>
                    <a:xfrm>
                      <a:off x="0" y="0"/>
                      <a:ext cx="1581150" cy="1143000"/>
                    </a:xfrm>
                    <a:prstGeom prst="rect">
                      <a:avLst/>
                    </a:prstGeom>
                  </pic:spPr>
                </pic:pic>
              </a:graphicData>
            </a:graphic>
          </wp:anchor>
        </w:drawing>
      </w:r>
      <w:r>
        <w:rPr>
          <w:sz w:val="22"/>
        </w:rPr>
        <w:t>ABN: 40 141 272 844</w:t>
      </w:r>
    </w:p>
    <w:p>
      <w:pPr>
        <w:spacing w:before="38"/>
        <w:ind w:left="2704" w:right="56" w:firstLine="0"/>
        <w:jc w:val="center"/>
        <w:rPr>
          <w:sz w:val="22"/>
        </w:rPr>
      </w:pPr>
      <w:r>
        <w:rPr>
          <w:sz w:val="22"/>
        </w:rPr>
        <w:t>Address: 15 Vantage Court</w:t>
      </w:r>
    </w:p>
    <w:p>
      <w:pPr>
        <w:spacing w:line="501" w:lineRule="auto" w:before="40"/>
        <w:ind w:left="4394" w:right="598" w:hanging="911"/>
        <w:jc w:val="left"/>
        <w:rPr>
          <w:sz w:val="22"/>
        </w:rPr>
      </w:pPr>
      <w:r>
        <w:rPr>
          <w:sz w:val="22"/>
        </w:rPr>
        <w:t>Bolwarra 2320 NSW Email: </w:t>
      </w:r>
      <w:hyperlink r:id="rId22">
        <w:r>
          <w:rPr>
            <w:sz w:val="22"/>
          </w:rPr>
          <w:t>secretary@nacc.asn.au </w:t>
        </w:r>
      </w:hyperlink>
      <w:r>
        <w:rPr>
          <w:sz w:val="22"/>
        </w:rPr>
        <w:t>Web: </w:t>
      </w:r>
      <w:hyperlink r:id="rId23">
        <w:r>
          <w:rPr>
            <w:sz w:val="22"/>
          </w:rPr>
          <w:t>www.nacc.asn.au</w:t>
        </w:r>
      </w:hyperlink>
      <w:r>
        <w:rPr>
          <w:sz w:val="22"/>
        </w:rPr>
        <w:t> Update from AGM and Board Meeting 28th October 2020</w:t>
      </w:r>
    </w:p>
    <w:p>
      <w:pPr>
        <w:pStyle w:val="ListParagraph"/>
        <w:numPr>
          <w:ilvl w:val="0"/>
          <w:numId w:val="1"/>
        </w:numPr>
        <w:tabs>
          <w:tab w:pos="3885" w:val="left" w:leader="none"/>
        </w:tabs>
        <w:spacing w:line="278" w:lineRule="auto" w:before="0" w:after="0"/>
        <w:ind w:left="774" w:right="608" w:firstLine="2753"/>
        <w:jc w:val="left"/>
        <w:rPr>
          <w:sz w:val="22"/>
        </w:rPr>
      </w:pPr>
      <w:r>
        <w:rPr>
          <w:sz w:val="22"/>
        </w:rPr>
        <w:t>AGM - meeting was held on 28-10-2020 at 10.00am EDST via video. In attendance</w:t>
      </w:r>
      <w:r>
        <w:rPr>
          <w:spacing w:val="-6"/>
          <w:sz w:val="22"/>
        </w:rPr>
        <w:t> </w:t>
      </w:r>
      <w:r>
        <w:rPr>
          <w:sz w:val="22"/>
        </w:rPr>
        <w:t>list:-</w:t>
      </w:r>
      <w:r>
        <w:rPr>
          <w:spacing w:val="-16"/>
          <w:sz w:val="22"/>
        </w:rPr>
        <w:t> </w:t>
      </w:r>
      <w:r>
        <w:rPr>
          <w:sz w:val="22"/>
        </w:rPr>
        <w:t>Adrian</w:t>
      </w:r>
      <w:r>
        <w:rPr>
          <w:spacing w:val="-3"/>
          <w:sz w:val="22"/>
        </w:rPr>
        <w:t> </w:t>
      </w:r>
      <w:r>
        <w:rPr>
          <w:sz w:val="22"/>
        </w:rPr>
        <w:t>Skinner</w:t>
      </w:r>
      <w:r>
        <w:rPr>
          <w:spacing w:val="-5"/>
          <w:sz w:val="22"/>
        </w:rPr>
        <w:t> </w:t>
      </w:r>
      <w:r>
        <w:rPr>
          <w:sz w:val="22"/>
        </w:rPr>
        <w:t>(CCQ);</w:t>
      </w:r>
      <w:r>
        <w:rPr>
          <w:spacing w:val="-2"/>
          <w:sz w:val="22"/>
        </w:rPr>
        <w:t> </w:t>
      </w:r>
      <w:r>
        <w:rPr>
          <w:sz w:val="22"/>
        </w:rPr>
        <w:t>Ray</w:t>
      </w:r>
      <w:r>
        <w:rPr>
          <w:spacing w:val="-5"/>
          <w:sz w:val="22"/>
        </w:rPr>
        <w:t> </w:t>
      </w:r>
      <w:r>
        <w:rPr>
          <w:sz w:val="22"/>
        </w:rPr>
        <w:t>Swift</w:t>
      </w:r>
      <w:r>
        <w:rPr>
          <w:spacing w:val="-7"/>
          <w:sz w:val="22"/>
        </w:rPr>
        <w:t> </w:t>
      </w:r>
      <w:r>
        <w:rPr>
          <w:sz w:val="22"/>
        </w:rPr>
        <w:t>(ACT);</w:t>
      </w:r>
      <w:r>
        <w:rPr>
          <w:spacing w:val="-3"/>
          <w:sz w:val="22"/>
        </w:rPr>
        <w:t> </w:t>
      </w:r>
      <w:r>
        <w:rPr>
          <w:sz w:val="22"/>
        </w:rPr>
        <w:t>Peter</w:t>
      </w:r>
      <w:r>
        <w:rPr>
          <w:spacing w:val="-3"/>
          <w:sz w:val="22"/>
        </w:rPr>
        <w:t> </w:t>
      </w:r>
      <w:r>
        <w:rPr>
          <w:sz w:val="22"/>
        </w:rPr>
        <w:t>Hillas</w:t>
      </w:r>
      <w:r>
        <w:rPr>
          <w:spacing w:val="-4"/>
          <w:sz w:val="22"/>
        </w:rPr>
        <w:t> </w:t>
      </w:r>
      <w:r>
        <w:rPr>
          <w:sz w:val="22"/>
        </w:rPr>
        <w:t>(ACCVic),</w:t>
      </w:r>
      <w:r>
        <w:rPr>
          <w:spacing w:val="-1"/>
          <w:sz w:val="22"/>
        </w:rPr>
        <w:t> </w:t>
      </w:r>
      <w:r>
        <w:rPr>
          <w:sz w:val="22"/>
        </w:rPr>
        <w:t>Bob</w:t>
      </w:r>
      <w:r>
        <w:rPr>
          <w:spacing w:val="-11"/>
          <w:sz w:val="22"/>
        </w:rPr>
        <w:t> </w:t>
      </w:r>
      <w:r>
        <w:rPr>
          <w:sz w:val="22"/>
        </w:rPr>
        <w:t>Williamson</w:t>
      </w:r>
      <w:r>
        <w:rPr>
          <w:spacing w:val="-5"/>
          <w:sz w:val="22"/>
        </w:rPr>
        <w:t> </w:t>
      </w:r>
      <w:r>
        <w:rPr>
          <w:sz w:val="22"/>
        </w:rPr>
        <w:t>(ACCSA);</w:t>
      </w:r>
    </w:p>
    <w:p>
      <w:pPr>
        <w:spacing w:line="276" w:lineRule="auto" w:before="0"/>
        <w:ind w:left="2606" w:right="696" w:hanging="1674"/>
        <w:jc w:val="left"/>
        <w:rPr>
          <w:sz w:val="22"/>
        </w:rPr>
      </w:pPr>
      <w:r>
        <w:rPr>
          <w:sz w:val="22"/>
        </w:rPr>
        <w:t>Rin Klasen (National); Nick Busuttil (NSW); Rob Taylor (ACCVic President); Derek Atkinson (WAACCI); Graham Brown (ACCSA President); Glen Arkinstall (NSW President)</w:t>
      </w:r>
    </w:p>
    <w:p>
      <w:pPr>
        <w:pStyle w:val="BodyText"/>
        <w:spacing w:before="1"/>
        <w:rPr>
          <w:sz w:val="20"/>
        </w:rPr>
      </w:pPr>
    </w:p>
    <w:p>
      <w:pPr>
        <w:spacing w:line="278" w:lineRule="auto" w:before="1"/>
        <w:ind w:left="711" w:right="542" w:firstLine="0"/>
        <w:jc w:val="center"/>
        <w:rPr>
          <w:sz w:val="22"/>
        </w:rPr>
      </w:pPr>
      <w:r>
        <w:rPr>
          <w:sz w:val="22"/>
        </w:rPr>
        <w:t>Membership of the NACC is limited to the president of each state association. Individual club members cannot be members of NACC.</w:t>
      </w:r>
    </w:p>
    <w:p>
      <w:pPr>
        <w:pStyle w:val="BodyText"/>
        <w:spacing w:before="3"/>
        <w:rPr>
          <w:sz w:val="20"/>
        </w:rPr>
      </w:pPr>
    </w:p>
    <w:p>
      <w:pPr>
        <w:spacing w:line="276" w:lineRule="auto" w:before="1"/>
        <w:ind w:left="711" w:right="542" w:firstLine="0"/>
        <w:jc w:val="center"/>
        <w:rPr>
          <w:sz w:val="22"/>
        </w:rPr>
      </w:pPr>
      <w:r>
        <w:rPr>
          <w:sz w:val="22"/>
        </w:rPr>
        <w:t>For the AGM, each state association president is invited to attend and only they (or their nominee) can vote at the AGM</w:t>
      </w:r>
    </w:p>
    <w:p>
      <w:pPr>
        <w:pStyle w:val="BodyText"/>
        <w:spacing w:before="8"/>
        <w:rPr>
          <w:sz w:val="20"/>
        </w:rPr>
      </w:pPr>
    </w:p>
    <w:p>
      <w:pPr>
        <w:spacing w:line="276" w:lineRule="auto" w:before="1"/>
        <w:ind w:left="1179" w:right="1007" w:firstLine="0"/>
        <w:jc w:val="center"/>
        <w:rPr>
          <w:sz w:val="22"/>
        </w:rPr>
      </w:pPr>
      <w:r>
        <w:rPr>
          <w:sz w:val="22"/>
        </w:rPr>
        <w:t>The only change to the Directors/Alternate Directors was the appointment of Rob Taylor for ACCVic as alternate director for Peter Hillas.</w:t>
      </w:r>
    </w:p>
    <w:p>
      <w:pPr>
        <w:pStyle w:val="BodyText"/>
        <w:spacing w:before="6"/>
        <w:rPr>
          <w:sz w:val="20"/>
        </w:rPr>
      </w:pPr>
    </w:p>
    <w:p>
      <w:pPr>
        <w:spacing w:line="278" w:lineRule="auto" w:before="0"/>
        <w:ind w:left="1179" w:right="1011" w:firstLine="0"/>
        <w:jc w:val="center"/>
        <w:rPr>
          <w:sz w:val="22"/>
        </w:rPr>
      </w:pPr>
      <w:r>
        <w:rPr>
          <w:sz w:val="22"/>
        </w:rPr>
        <w:t>Positions on the Board of Directors include Adrian Skinner (Chairman); Ray Swift (Treasurer); Rin Klasen (Secretary/Public Officer).</w:t>
      </w:r>
    </w:p>
    <w:p>
      <w:pPr>
        <w:spacing w:after="0" w:line="278" w:lineRule="auto"/>
        <w:jc w:val="center"/>
        <w:rPr>
          <w:sz w:val="22"/>
        </w:rPr>
        <w:sectPr>
          <w:pgSz w:w="11910" w:h="16840"/>
          <w:pgMar w:header="0" w:footer="843" w:top="700" w:bottom="1120" w:left="20" w:right="180"/>
        </w:sectPr>
      </w:pPr>
    </w:p>
    <w:p>
      <w:pPr>
        <w:pStyle w:val="ListParagraph"/>
        <w:numPr>
          <w:ilvl w:val="0"/>
          <w:numId w:val="1"/>
        </w:numPr>
        <w:tabs>
          <w:tab w:pos="1070" w:val="left" w:leader="none"/>
        </w:tabs>
        <w:spacing w:line="276" w:lineRule="auto" w:before="77" w:after="0"/>
        <w:ind w:left="700" w:right="577" w:firstLine="0"/>
        <w:jc w:val="left"/>
        <w:rPr>
          <w:sz w:val="22"/>
        </w:rPr>
      </w:pPr>
      <w:r>
        <w:rPr>
          <w:sz w:val="22"/>
        </w:rPr>
        <w:t>Board</w:t>
      </w:r>
      <w:r>
        <w:rPr>
          <w:spacing w:val="-4"/>
          <w:sz w:val="22"/>
        </w:rPr>
        <w:t> </w:t>
      </w:r>
      <w:r>
        <w:rPr>
          <w:sz w:val="22"/>
        </w:rPr>
        <w:t>of</w:t>
      </w:r>
      <w:r>
        <w:rPr>
          <w:spacing w:val="-1"/>
          <w:sz w:val="22"/>
        </w:rPr>
        <w:t> </w:t>
      </w:r>
      <w:r>
        <w:rPr>
          <w:sz w:val="22"/>
        </w:rPr>
        <w:t>Director’s</w:t>
      </w:r>
      <w:r>
        <w:rPr>
          <w:spacing w:val="-3"/>
          <w:sz w:val="22"/>
        </w:rPr>
        <w:t> </w:t>
      </w:r>
      <w:r>
        <w:rPr>
          <w:sz w:val="22"/>
        </w:rPr>
        <w:t>-</w:t>
      </w:r>
      <w:r>
        <w:rPr>
          <w:spacing w:val="-4"/>
          <w:sz w:val="22"/>
        </w:rPr>
        <w:t> </w:t>
      </w:r>
      <w:r>
        <w:rPr>
          <w:sz w:val="22"/>
        </w:rPr>
        <w:t>meeting</w:t>
      </w:r>
      <w:r>
        <w:rPr>
          <w:spacing w:val="-1"/>
          <w:sz w:val="22"/>
        </w:rPr>
        <w:t> </w:t>
      </w:r>
      <w:r>
        <w:rPr>
          <w:sz w:val="22"/>
        </w:rPr>
        <w:t>was</w:t>
      </w:r>
      <w:r>
        <w:rPr>
          <w:spacing w:val="-3"/>
          <w:sz w:val="22"/>
        </w:rPr>
        <w:t> </w:t>
      </w:r>
      <w:r>
        <w:rPr>
          <w:sz w:val="22"/>
        </w:rPr>
        <w:t>held</w:t>
      </w:r>
      <w:r>
        <w:rPr>
          <w:spacing w:val="-3"/>
          <w:sz w:val="22"/>
        </w:rPr>
        <w:t> </w:t>
      </w:r>
      <w:r>
        <w:rPr>
          <w:sz w:val="22"/>
        </w:rPr>
        <w:t>on</w:t>
      </w:r>
      <w:r>
        <w:rPr>
          <w:spacing w:val="-5"/>
          <w:sz w:val="22"/>
        </w:rPr>
        <w:t> </w:t>
      </w:r>
      <w:r>
        <w:rPr>
          <w:sz w:val="22"/>
        </w:rPr>
        <w:t>28-10-2020</w:t>
      </w:r>
      <w:r>
        <w:rPr>
          <w:spacing w:val="-3"/>
          <w:sz w:val="22"/>
        </w:rPr>
        <w:t> </w:t>
      </w:r>
      <w:r>
        <w:rPr>
          <w:sz w:val="22"/>
        </w:rPr>
        <w:t>at</w:t>
      </w:r>
      <w:r>
        <w:rPr>
          <w:spacing w:val="-2"/>
          <w:sz w:val="22"/>
        </w:rPr>
        <w:t> </w:t>
      </w:r>
      <w:r>
        <w:rPr>
          <w:sz w:val="22"/>
        </w:rPr>
        <w:t>10.30am</w:t>
      </w:r>
      <w:r>
        <w:rPr>
          <w:spacing w:val="-4"/>
          <w:sz w:val="22"/>
        </w:rPr>
        <w:t> </w:t>
      </w:r>
      <w:r>
        <w:rPr>
          <w:sz w:val="22"/>
        </w:rPr>
        <w:t>EDST</w:t>
      </w:r>
      <w:r>
        <w:rPr>
          <w:spacing w:val="-5"/>
          <w:sz w:val="22"/>
        </w:rPr>
        <w:t> </w:t>
      </w:r>
      <w:r>
        <w:rPr>
          <w:sz w:val="22"/>
        </w:rPr>
        <w:t>via</w:t>
      </w:r>
      <w:r>
        <w:rPr>
          <w:spacing w:val="-4"/>
          <w:sz w:val="22"/>
        </w:rPr>
        <w:t> </w:t>
      </w:r>
      <w:r>
        <w:rPr>
          <w:sz w:val="22"/>
        </w:rPr>
        <w:t>video.</w:t>
      </w:r>
      <w:r>
        <w:rPr>
          <w:spacing w:val="-5"/>
          <w:sz w:val="22"/>
        </w:rPr>
        <w:t> </w:t>
      </w:r>
      <w:r>
        <w:rPr>
          <w:sz w:val="22"/>
        </w:rPr>
        <w:t>Those</w:t>
      </w:r>
      <w:r>
        <w:rPr>
          <w:spacing w:val="-5"/>
          <w:sz w:val="22"/>
        </w:rPr>
        <w:t> </w:t>
      </w:r>
      <w:r>
        <w:rPr>
          <w:sz w:val="22"/>
        </w:rPr>
        <w:t>attending</w:t>
      </w:r>
      <w:r>
        <w:rPr>
          <w:spacing w:val="-4"/>
          <w:sz w:val="22"/>
        </w:rPr>
        <w:t> </w:t>
      </w:r>
      <w:r>
        <w:rPr>
          <w:sz w:val="22"/>
        </w:rPr>
        <w:t>this meeting were as listed for the AGM. Whilst only Directors or Alternate directors attend Board meetings, as a courtesy to those state presidents who have attended the AGM, they are invited to join the Board meeting.</w:t>
      </w:r>
    </w:p>
    <w:p>
      <w:pPr>
        <w:pStyle w:val="BodyText"/>
        <w:spacing w:before="8"/>
        <w:rPr>
          <w:sz w:val="20"/>
        </w:rPr>
      </w:pPr>
    </w:p>
    <w:p>
      <w:pPr>
        <w:pStyle w:val="ListParagraph"/>
        <w:numPr>
          <w:ilvl w:val="0"/>
          <w:numId w:val="1"/>
        </w:numPr>
        <w:tabs>
          <w:tab w:pos="1070" w:val="left" w:leader="none"/>
        </w:tabs>
        <w:spacing w:line="240" w:lineRule="auto" w:before="0" w:after="0"/>
        <w:ind w:left="1069" w:right="0" w:hanging="370"/>
        <w:jc w:val="left"/>
        <w:rPr>
          <w:sz w:val="22"/>
        </w:rPr>
      </w:pPr>
      <w:r>
        <w:rPr>
          <w:sz w:val="22"/>
        </w:rPr>
        <w:t>National</w:t>
      </w:r>
      <w:r>
        <w:rPr>
          <w:spacing w:val="-1"/>
          <w:sz w:val="22"/>
        </w:rPr>
        <w:t> </w:t>
      </w:r>
      <w:r>
        <w:rPr>
          <w:sz w:val="22"/>
        </w:rPr>
        <w:t>Rallies</w:t>
      </w:r>
    </w:p>
    <w:p>
      <w:pPr>
        <w:spacing w:line="276" w:lineRule="auto" w:before="37"/>
        <w:ind w:left="700" w:right="598" w:firstLine="0"/>
        <w:jc w:val="left"/>
        <w:rPr>
          <w:sz w:val="22"/>
        </w:rPr>
      </w:pPr>
      <w:r>
        <w:rPr>
          <w:sz w:val="22"/>
        </w:rPr>
        <w:t>Spending figures for the 17th national rally in Albany have now been distributed to each state association for their information. As a matter of interest, over $1,700,000 was spent in getting to/attending and getting home from the rally. This figure comes from information supplied by club</w:t>
      </w:r>
    </w:p>
    <w:p>
      <w:pPr>
        <w:spacing w:before="1"/>
        <w:ind w:left="700" w:right="0" w:firstLine="0"/>
        <w:jc w:val="left"/>
        <w:rPr>
          <w:sz w:val="22"/>
        </w:rPr>
      </w:pPr>
      <w:r>
        <w:rPr>
          <w:sz w:val="22"/>
        </w:rPr>
        <w:t>members and is most likely very conservative since many members did not complete expense sheets.</w:t>
      </w:r>
    </w:p>
    <w:p>
      <w:pPr>
        <w:pStyle w:val="BodyText"/>
        <w:spacing w:before="10"/>
        <w:rPr>
          <w:sz w:val="23"/>
        </w:rPr>
      </w:pPr>
    </w:p>
    <w:p>
      <w:pPr>
        <w:spacing w:line="276" w:lineRule="auto" w:before="1"/>
        <w:ind w:left="700" w:right="754" w:firstLine="0"/>
        <w:jc w:val="left"/>
        <w:rPr>
          <w:sz w:val="22"/>
        </w:rPr>
      </w:pPr>
      <w:r>
        <w:rPr>
          <w:sz w:val="22"/>
        </w:rPr>
        <w:t>The 18th National Rally planning is progressing well, and monthly newsletters are now being circulated to all affiliated club members. Registrations are now open with over 225 club members registered so far.</w:t>
      </w:r>
    </w:p>
    <w:p>
      <w:pPr>
        <w:spacing w:line="278" w:lineRule="auto" w:before="0"/>
        <w:ind w:left="700" w:right="0" w:firstLine="0"/>
        <w:jc w:val="left"/>
        <w:rPr>
          <w:sz w:val="22"/>
        </w:rPr>
      </w:pPr>
      <w:r>
        <w:rPr>
          <w:sz w:val="22"/>
        </w:rPr>
        <w:t>There is a special web site for the 18th National Rally. This can be accessed from the NACC web site nacc.asn.au or direct at </w:t>
      </w:r>
      <w:hyperlink r:id="rId24">
        <w:r>
          <w:rPr>
            <w:color w:val="0000FF"/>
            <w:sz w:val="22"/>
            <w:u w:val="single" w:color="0000FF"/>
          </w:rPr>
          <w:t>https://www.18thnationalcaravanrally.org.au/welcome.php</w:t>
        </w:r>
      </w:hyperlink>
    </w:p>
    <w:p>
      <w:pPr>
        <w:pStyle w:val="BodyText"/>
        <w:spacing w:before="1"/>
        <w:rPr>
          <w:sz w:val="12"/>
        </w:rPr>
      </w:pPr>
    </w:p>
    <w:p>
      <w:pPr>
        <w:spacing w:line="276" w:lineRule="auto" w:before="94"/>
        <w:ind w:left="700" w:right="535" w:firstLine="0"/>
        <w:jc w:val="left"/>
        <w:rPr>
          <w:sz w:val="22"/>
        </w:rPr>
      </w:pPr>
      <w:r>
        <w:rPr>
          <w:sz w:val="22"/>
        </w:rPr>
        <w:t>The hope is that when Covid-19 restrictions are lifted, that more club members will register to attend what is shaping up to be a great national rally.</w:t>
      </w:r>
    </w:p>
    <w:p>
      <w:pPr>
        <w:pStyle w:val="BodyText"/>
        <w:spacing w:before="9"/>
        <w:rPr>
          <w:sz w:val="20"/>
        </w:rPr>
      </w:pPr>
    </w:p>
    <w:p>
      <w:pPr>
        <w:spacing w:line="276" w:lineRule="auto" w:before="0"/>
        <w:ind w:left="700" w:right="741" w:firstLine="0"/>
        <w:jc w:val="left"/>
        <w:rPr>
          <w:sz w:val="22"/>
        </w:rPr>
      </w:pPr>
      <w:r>
        <w:rPr>
          <w:sz w:val="22"/>
        </w:rPr>
        <w:t>The NSW association has accepted the invitation to conduct the 2025 19th national rally and a committee has been formed to get the planning underway. Committee members are Chairperson - Frank Smalley; Treasurer - Ann Carragher; Assistant Treasurer - Damian Stewart; Ground Manager - Glen Arkinstall;, Entertainment Coordinator - Nick Busuttil.</w:t>
      </w:r>
    </w:p>
    <w:p>
      <w:pPr>
        <w:spacing w:line="276" w:lineRule="auto" w:before="0"/>
        <w:ind w:left="700" w:right="598" w:firstLine="0"/>
        <w:jc w:val="left"/>
        <w:rPr>
          <w:sz w:val="22"/>
        </w:rPr>
      </w:pPr>
      <w:r>
        <w:rPr>
          <w:sz w:val="22"/>
        </w:rPr>
        <w:t>The AREC site at Mudgee has been selected for the rally with dates set from 10/10/2025 to 20/10/2025. Pencil that date in your forward planners!</w:t>
      </w:r>
    </w:p>
    <w:p>
      <w:pPr>
        <w:pStyle w:val="BodyText"/>
        <w:spacing w:before="7"/>
        <w:rPr>
          <w:sz w:val="20"/>
        </w:rPr>
      </w:pPr>
    </w:p>
    <w:p>
      <w:pPr>
        <w:spacing w:line="276" w:lineRule="auto" w:before="0"/>
        <w:ind w:left="700" w:right="1022" w:firstLine="0"/>
        <w:jc w:val="left"/>
        <w:rPr>
          <w:sz w:val="22"/>
        </w:rPr>
      </w:pPr>
      <w:r>
        <w:rPr>
          <w:sz w:val="22"/>
        </w:rPr>
        <w:t>In 2028, the 20th national rally will be hosted by the Victorian association and believe it or not, but they have already started some preliminary work planning that event. Well done ACCVic.</w:t>
      </w:r>
    </w:p>
    <w:p>
      <w:pPr>
        <w:pStyle w:val="BodyText"/>
        <w:spacing w:before="9"/>
        <w:rPr>
          <w:sz w:val="20"/>
        </w:rPr>
      </w:pPr>
    </w:p>
    <w:p>
      <w:pPr>
        <w:pStyle w:val="ListParagraph"/>
        <w:numPr>
          <w:ilvl w:val="0"/>
          <w:numId w:val="1"/>
        </w:numPr>
        <w:tabs>
          <w:tab w:pos="1070" w:val="left" w:leader="none"/>
        </w:tabs>
        <w:spacing w:line="240" w:lineRule="auto" w:before="0" w:after="0"/>
        <w:ind w:left="1069" w:right="0" w:hanging="370"/>
        <w:jc w:val="left"/>
        <w:rPr>
          <w:sz w:val="22"/>
        </w:rPr>
      </w:pPr>
      <w:r>
        <w:rPr>
          <w:spacing w:val="-3"/>
          <w:sz w:val="22"/>
        </w:rPr>
        <w:t>RV </w:t>
      </w:r>
      <w:r>
        <w:rPr>
          <w:sz w:val="22"/>
        </w:rPr>
        <w:t>Clubs (RVCAL)</w:t>
      </w:r>
    </w:p>
    <w:p>
      <w:pPr>
        <w:spacing w:line="276" w:lineRule="auto" w:before="38"/>
        <w:ind w:left="700" w:right="819" w:firstLine="0"/>
        <w:jc w:val="both"/>
        <w:rPr>
          <w:sz w:val="22"/>
        </w:rPr>
      </w:pPr>
      <w:r>
        <w:rPr>
          <w:sz w:val="22"/>
        </w:rPr>
        <w:t>Since the last update, two meetings of RVCAL have been held. One on the 24th June and the </w:t>
      </w:r>
      <w:r>
        <w:rPr>
          <w:spacing w:val="-2"/>
          <w:sz w:val="22"/>
        </w:rPr>
        <w:t>AGM </w:t>
      </w:r>
      <w:r>
        <w:rPr>
          <w:sz w:val="22"/>
        </w:rPr>
        <w:t>and Board meeting on 18th </w:t>
      </w:r>
      <w:r>
        <w:rPr>
          <w:spacing w:val="-3"/>
          <w:sz w:val="22"/>
        </w:rPr>
        <w:t>November. </w:t>
      </w:r>
      <w:r>
        <w:rPr>
          <w:sz w:val="22"/>
        </w:rPr>
        <w:t>Both meetings have been conducted via video which is proving useful as it saves time and expense travelling to Brisbane.</w:t>
      </w:r>
    </w:p>
    <w:p>
      <w:pPr>
        <w:spacing w:before="1"/>
        <w:ind w:left="700" w:right="0" w:firstLine="0"/>
        <w:jc w:val="left"/>
        <w:rPr>
          <w:sz w:val="22"/>
        </w:rPr>
      </w:pPr>
      <w:r>
        <w:rPr>
          <w:sz w:val="22"/>
        </w:rPr>
        <w:t>RV Clubs has a new web site </w:t>
      </w:r>
      <w:hyperlink r:id="rId25">
        <w:r>
          <w:rPr>
            <w:sz w:val="22"/>
          </w:rPr>
          <w:t>www.rvcal.net.au </w:t>
        </w:r>
      </w:hyperlink>
      <w:r>
        <w:rPr>
          <w:sz w:val="22"/>
        </w:rPr>
        <w:t>where you can download a copy of the Strategic Plan 2020</w:t>
      </w:r>
    </w:p>
    <w:p>
      <w:pPr>
        <w:spacing w:line="276" w:lineRule="auto" w:before="37"/>
        <w:ind w:left="700" w:right="742" w:firstLine="0"/>
        <w:jc w:val="left"/>
        <w:rPr>
          <w:sz w:val="22"/>
        </w:rPr>
      </w:pPr>
      <w:r>
        <w:rPr>
          <w:sz w:val="22"/>
        </w:rPr>
        <w:t>– 22. This web site is under construction and will be improved with further information available of interest to club members.</w:t>
      </w:r>
    </w:p>
    <w:p>
      <w:pPr>
        <w:pStyle w:val="BodyText"/>
        <w:spacing w:before="9"/>
        <w:rPr>
          <w:sz w:val="20"/>
        </w:rPr>
      </w:pPr>
    </w:p>
    <w:p>
      <w:pPr>
        <w:spacing w:line="276" w:lineRule="auto" w:before="1"/>
        <w:ind w:left="700" w:right="1414" w:firstLine="0"/>
        <w:jc w:val="left"/>
        <w:rPr>
          <w:sz w:val="22"/>
        </w:rPr>
      </w:pPr>
      <w:r>
        <w:rPr>
          <w:sz w:val="22"/>
        </w:rPr>
        <w:t>At the June meeting, the Australian Caravan Club were officially accepted as members of RVCAL and we are delighted to have them back.</w:t>
      </w:r>
    </w:p>
    <w:p>
      <w:pPr>
        <w:pStyle w:val="BodyText"/>
        <w:spacing w:before="6"/>
        <w:rPr>
          <w:sz w:val="20"/>
        </w:rPr>
      </w:pPr>
    </w:p>
    <w:p>
      <w:pPr>
        <w:pStyle w:val="ListParagraph"/>
        <w:numPr>
          <w:ilvl w:val="0"/>
          <w:numId w:val="1"/>
        </w:numPr>
        <w:tabs>
          <w:tab w:pos="1070" w:val="left" w:leader="none"/>
        </w:tabs>
        <w:spacing w:line="240" w:lineRule="auto" w:before="0" w:after="0"/>
        <w:ind w:left="1069" w:right="0" w:hanging="370"/>
        <w:jc w:val="left"/>
        <w:rPr>
          <w:sz w:val="22"/>
        </w:rPr>
      </w:pPr>
      <w:r>
        <w:rPr>
          <w:spacing w:val="-3"/>
          <w:sz w:val="22"/>
        </w:rPr>
        <w:t>RV </w:t>
      </w:r>
      <w:r>
        <w:rPr>
          <w:sz w:val="22"/>
        </w:rPr>
        <w:t>Clubs</w:t>
      </w:r>
      <w:r>
        <w:rPr>
          <w:spacing w:val="3"/>
          <w:sz w:val="22"/>
        </w:rPr>
        <w:t> </w:t>
      </w:r>
      <w:r>
        <w:rPr>
          <w:sz w:val="22"/>
        </w:rPr>
        <w:t>Rally</w:t>
      </w:r>
    </w:p>
    <w:p>
      <w:pPr>
        <w:spacing w:line="276" w:lineRule="auto" w:before="38"/>
        <w:ind w:left="700" w:right="814" w:firstLine="0"/>
        <w:jc w:val="left"/>
        <w:rPr>
          <w:sz w:val="22"/>
        </w:rPr>
      </w:pPr>
      <w:r>
        <w:rPr>
          <w:sz w:val="22"/>
        </w:rPr>
        <w:t>The original concept of holding a combined rally on the South Coast in early 2021 to support the bushfire communities, has run foul of the Covid-19 restrictions and has now been postponed to possibly 2022 depending on the conditions at that time.</w:t>
      </w:r>
    </w:p>
    <w:p>
      <w:pPr>
        <w:pStyle w:val="BodyText"/>
        <w:spacing w:before="8"/>
        <w:rPr>
          <w:sz w:val="20"/>
        </w:rPr>
      </w:pPr>
    </w:p>
    <w:p>
      <w:pPr>
        <w:pStyle w:val="ListParagraph"/>
        <w:numPr>
          <w:ilvl w:val="0"/>
          <w:numId w:val="1"/>
        </w:numPr>
        <w:tabs>
          <w:tab w:pos="1070" w:val="left" w:leader="none"/>
        </w:tabs>
        <w:spacing w:line="240" w:lineRule="auto" w:before="0" w:after="0"/>
        <w:ind w:left="1069" w:right="0" w:hanging="370"/>
        <w:jc w:val="left"/>
        <w:rPr>
          <w:sz w:val="22"/>
        </w:rPr>
      </w:pPr>
      <w:r>
        <w:rPr>
          <w:sz w:val="22"/>
        </w:rPr>
        <w:t>Correspondence</w:t>
      </w:r>
    </w:p>
    <w:p>
      <w:pPr>
        <w:spacing w:before="37"/>
        <w:ind w:left="700" w:right="0" w:firstLine="0"/>
        <w:jc w:val="left"/>
        <w:rPr>
          <w:sz w:val="22"/>
        </w:rPr>
      </w:pPr>
      <w:r>
        <w:rPr>
          <w:sz w:val="22"/>
        </w:rPr>
        <w:t>Just for interest, the NACC correspondence between March 2019 and March</w:t>
      </w:r>
    </w:p>
    <w:p>
      <w:pPr>
        <w:spacing w:line="276" w:lineRule="auto" w:before="40"/>
        <w:ind w:left="700" w:right="1414" w:firstLine="0"/>
        <w:jc w:val="left"/>
        <w:rPr>
          <w:sz w:val="22"/>
        </w:rPr>
      </w:pPr>
      <w:r>
        <w:rPr>
          <w:sz w:val="22"/>
        </w:rPr>
        <w:t>2020 totalled 205 inward and 185 outward items. Covid-19 has kept things a bit quieter for obvious reasons.</w:t>
      </w:r>
    </w:p>
    <w:p>
      <w:pPr>
        <w:pStyle w:val="BodyText"/>
      </w:pPr>
    </w:p>
    <w:p>
      <w:pPr>
        <w:pStyle w:val="BodyText"/>
        <w:spacing w:before="8"/>
        <w:rPr>
          <w:sz w:val="26"/>
        </w:rPr>
      </w:pPr>
    </w:p>
    <w:p>
      <w:pPr>
        <w:pStyle w:val="ListParagraph"/>
        <w:numPr>
          <w:ilvl w:val="0"/>
          <w:numId w:val="1"/>
        </w:numPr>
        <w:tabs>
          <w:tab w:pos="947" w:val="left" w:leader="none"/>
        </w:tabs>
        <w:spacing w:line="240" w:lineRule="auto" w:before="0" w:after="0"/>
        <w:ind w:left="946" w:right="0" w:hanging="247"/>
        <w:jc w:val="left"/>
        <w:rPr>
          <w:sz w:val="22"/>
        </w:rPr>
      </w:pPr>
      <w:r>
        <w:rPr>
          <w:sz w:val="22"/>
        </w:rPr>
        <w:t>Financial</w:t>
      </w:r>
      <w:r>
        <w:rPr>
          <w:spacing w:val="-2"/>
          <w:sz w:val="22"/>
        </w:rPr>
        <w:t> </w:t>
      </w:r>
      <w:r>
        <w:rPr>
          <w:sz w:val="22"/>
        </w:rPr>
        <w:t>Reports</w:t>
      </w:r>
    </w:p>
    <w:p>
      <w:pPr>
        <w:spacing w:before="37"/>
        <w:ind w:left="700" w:right="0" w:firstLine="0"/>
        <w:jc w:val="left"/>
        <w:rPr>
          <w:sz w:val="22"/>
        </w:rPr>
      </w:pPr>
      <w:r>
        <w:rPr>
          <w:sz w:val="22"/>
        </w:rPr>
        <w:t>Treasurer Ray Swift tabled the financial reports covering the period 1 Feb 2020 to 30</w:t>
      </w:r>
    </w:p>
    <w:p>
      <w:pPr>
        <w:spacing w:after="0"/>
        <w:jc w:val="left"/>
        <w:rPr>
          <w:sz w:val="22"/>
        </w:rPr>
        <w:sectPr>
          <w:pgSz w:w="11910" w:h="16840"/>
          <w:pgMar w:header="0" w:footer="843" w:top="620" w:bottom="1120" w:left="20" w:right="180"/>
        </w:sectPr>
      </w:pPr>
    </w:p>
    <w:p>
      <w:pPr>
        <w:spacing w:before="66"/>
        <w:ind w:left="700" w:right="0" w:firstLine="0"/>
        <w:jc w:val="left"/>
        <w:rPr>
          <w:sz w:val="22"/>
        </w:rPr>
      </w:pPr>
      <w:r>
        <w:rPr>
          <w:sz w:val="22"/>
        </w:rPr>
        <w:t>September 2020. Income was $6951.86 while expenses were $7,317.89 leaving a balance of $13,324.10</w:t>
      </w:r>
    </w:p>
    <w:p>
      <w:pPr>
        <w:pStyle w:val="BodyText"/>
        <w:spacing w:before="10"/>
        <w:rPr>
          <w:sz w:val="23"/>
        </w:rPr>
      </w:pPr>
    </w:p>
    <w:p>
      <w:pPr>
        <w:pStyle w:val="ListParagraph"/>
        <w:numPr>
          <w:ilvl w:val="0"/>
          <w:numId w:val="1"/>
        </w:numPr>
        <w:tabs>
          <w:tab w:pos="1068" w:val="left" w:leader="none"/>
        </w:tabs>
        <w:spacing w:line="240" w:lineRule="auto" w:before="1" w:after="0"/>
        <w:ind w:left="1067" w:right="0" w:hanging="368"/>
        <w:jc w:val="left"/>
        <w:rPr>
          <w:sz w:val="22"/>
        </w:rPr>
      </w:pPr>
      <w:r>
        <w:rPr>
          <w:sz w:val="22"/>
        </w:rPr>
        <w:t>Introducing a Director – Ray Swift</w:t>
      </w:r>
      <w:r>
        <w:rPr>
          <w:spacing w:val="-4"/>
          <w:sz w:val="22"/>
        </w:rPr>
        <w:t> </w:t>
      </w:r>
      <w:r>
        <w:rPr>
          <w:sz w:val="22"/>
        </w:rPr>
        <w:t>(Treasurer)</w:t>
      </w:r>
    </w:p>
    <w:p>
      <w:pPr>
        <w:pStyle w:val="BodyText"/>
        <w:spacing w:before="10"/>
        <w:rPr>
          <w:sz w:val="23"/>
        </w:rPr>
      </w:pPr>
    </w:p>
    <w:p>
      <w:pPr>
        <w:spacing w:line="276" w:lineRule="auto" w:before="1"/>
        <w:ind w:left="2603" w:right="551" w:firstLine="0"/>
        <w:jc w:val="left"/>
        <w:rPr>
          <w:sz w:val="22"/>
        </w:rPr>
      </w:pPr>
      <w:r>
        <w:rPr/>
        <w:drawing>
          <wp:anchor distT="0" distB="0" distL="0" distR="0" allowOverlap="1" layoutInCell="1" locked="0" behindDoc="1" simplePos="0" relativeHeight="250721280">
            <wp:simplePos x="0" y="0"/>
            <wp:positionH relativeFrom="page">
              <wp:posOffset>371475</wp:posOffset>
            </wp:positionH>
            <wp:positionV relativeFrom="paragraph">
              <wp:posOffset>-789</wp:posOffset>
            </wp:positionV>
            <wp:extent cx="1190625" cy="1381125"/>
            <wp:effectExtent l="0" t="0" r="0" b="0"/>
            <wp:wrapNone/>
            <wp:docPr id="19" name="image12.png"/>
            <wp:cNvGraphicFramePr>
              <a:graphicFrameLocks noChangeAspect="1"/>
            </wp:cNvGraphicFramePr>
            <a:graphic>
              <a:graphicData uri="http://schemas.openxmlformats.org/drawingml/2006/picture">
                <pic:pic>
                  <pic:nvPicPr>
                    <pic:cNvPr id="20" name="image12.png"/>
                    <pic:cNvPicPr/>
                  </pic:nvPicPr>
                  <pic:blipFill>
                    <a:blip r:embed="rId26" cstate="print"/>
                    <a:stretch>
                      <a:fillRect/>
                    </a:stretch>
                  </pic:blipFill>
                  <pic:spPr>
                    <a:xfrm>
                      <a:off x="0" y="0"/>
                      <a:ext cx="1190625" cy="1381125"/>
                    </a:xfrm>
                    <a:prstGeom prst="rect">
                      <a:avLst/>
                    </a:prstGeom>
                  </pic:spPr>
                </pic:pic>
              </a:graphicData>
            </a:graphic>
          </wp:anchor>
        </w:drawing>
      </w:r>
      <w:r>
        <w:rPr>
          <w:sz w:val="22"/>
        </w:rPr>
        <w:t>Ray Swift represents the ACT association and is a member of the Canberra Caravan Club. Ray has been actively involved with the national body since the early 1980’s, prior to the formation of the NACC as a </w:t>
      </w:r>
      <w:r>
        <w:rPr>
          <w:spacing w:val="-4"/>
          <w:sz w:val="22"/>
        </w:rPr>
        <w:t>company. </w:t>
      </w:r>
      <w:r>
        <w:rPr>
          <w:sz w:val="22"/>
        </w:rPr>
        <w:t>He was appointed as a Director of the newly formed NACC Ltd in 2010 and as</w:t>
      </w:r>
      <w:r>
        <w:rPr>
          <w:spacing w:val="-45"/>
          <w:sz w:val="22"/>
        </w:rPr>
        <w:t> </w:t>
      </w:r>
      <w:r>
        <w:rPr>
          <w:sz w:val="22"/>
        </w:rPr>
        <w:t>Treasurer in March 2012. Ray continues to hold the position of Treasurer and provides the Board with accurate and timely information on financial</w:t>
      </w:r>
      <w:r>
        <w:rPr>
          <w:spacing w:val="-4"/>
          <w:sz w:val="22"/>
        </w:rPr>
        <w:t> </w:t>
      </w:r>
      <w:r>
        <w:rPr>
          <w:sz w:val="22"/>
        </w:rPr>
        <w:t>matters.</w:t>
      </w:r>
    </w:p>
    <w:p>
      <w:pPr>
        <w:pStyle w:val="BodyText"/>
        <w:spacing w:before="4"/>
        <w:rPr>
          <w:sz w:val="25"/>
        </w:rPr>
      </w:pPr>
    </w:p>
    <w:p>
      <w:pPr>
        <w:spacing w:line="276" w:lineRule="auto" w:before="0"/>
        <w:ind w:left="700" w:right="598" w:firstLine="1903"/>
        <w:jc w:val="left"/>
        <w:rPr>
          <w:sz w:val="22"/>
        </w:rPr>
      </w:pPr>
      <w:r>
        <w:rPr>
          <w:sz w:val="22"/>
        </w:rPr>
        <w:t>Many club members will remember Ray as Chairman of the organising committee for the 16th National Rally in Canberra. Ray, along with fellow Canberra club members delivered an excellent rally which, despite the weather, was a great success.</w:t>
      </w:r>
    </w:p>
    <w:p>
      <w:pPr>
        <w:spacing w:line="580" w:lineRule="exact" w:before="34"/>
        <w:ind w:left="700" w:right="8889" w:firstLine="0"/>
        <w:jc w:val="left"/>
        <w:rPr>
          <w:sz w:val="22"/>
        </w:rPr>
      </w:pPr>
      <w:r>
        <w:rPr>
          <w:sz w:val="22"/>
        </w:rPr>
        <w:t>Issued 19/11/2020 Rin Klasen</w:t>
      </w:r>
    </w:p>
    <w:p>
      <w:pPr>
        <w:spacing w:line="222" w:lineRule="exact" w:before="0"/>
        <w:ind w:left="700" w:right="0" w:firstLine="0"/>
        <w:jc w:val="left"/>
        <w:rPr>
          <w:sz w:val="22"/>
        </w:rPr>
      </w:pPr>
      <w:r>
        <w:rPr>
          <w:sz w:val="22"/>
        </w:rPr>
        <w:t>Company Secretary/Director.</w:t>
      </w:r>
    </w:p>
    <w:p>
      <w:pPr>
        <w:pStyle w:val="BodyText"/>
        <w:spacing w:before="2"/>
        <w:rPr>
          <w:sz w:val="12"/>
        </w:rPr>
      </w:pPr>
      <w:r>
        <w:rPr/>
        <w:pict>
          <v:group style="position:absolute;margin-left:113.059998pt;margin-top:8.99808pt;width:369.9pt;height:1pt;mso-position-horizontal-relative:page;mso-position-vertical-relative:paragraph;z-index:-251645952;mso-wrap-distance-left:0;mso-wrap-distance-right:0" coordorigin="2261,180" coordsize="7398,20">
            <v:line style="position:absolute" from="2261,190" to="6504,190" stroked="true" strokeweight=".97152pt" strokecolor="#000000">
              <v:stroke dashstyle="dash"/>
            </v:line>
            <v:line style="position:absolute" from="6513,190" to="8120,190" stroked="true" strokeweight=".97152pt" strokecolor="#000000">
              <v:stroke dashstyle="shortdash"/>
            </v:line>
            <v:line style="position:absolute" from="8123,190" to="9658,190" stroked="true" strokeweight=".97152pt" strokecolor="#000000">
              <v:stroke dashstyle="shortdash"/>
            </v:line>
            <w10:wrap type="topAndBottom"/>
          </v:group>
        </w:pict>
      </w:r>
    </w:p>
    <w:p>
      <w:pPr>
        <w:spacing w:before="101"/>
        <w:ind w:left="4171" w:right="0" w:firstLine="0"/>
        <w:jc w:val="left"/>
        <w:rPr>
          <w:b/>
          <w:sz w:val="28"/>
        </w:rPr>
      </w:pPr>
      <w:r>
        <w:rPr>
          <w:b/>
          <w:sz w:val="28"/>
        </w:rPr>
        <w:t>Narrabeen November 2020</w:t>
      </w:r>
    </w:p>
    <w:p>
      <w:pPr>
        <w:pStyle w:val="BodyText"/>
        <w:spacing w:before="49"/>
        <w:ind w:left="700"/>
      </w:pPr>
      <w:r>
        <w:rPr/>
        <w:t>Another yearly trip to Narrabeen. This year 15 vans in total attended Narrabeen, we had 24</w:t>
      </w:r>
    </w:p>
    <w:p>
      <w:pPr>
        <w:pStyle w:val="BodyText"/>
        <w:spacing w:line="276" w:lineRule="auto" w:before="41"/>
        <w:ind w:left="700" w:right="598"/>
      </w:pPr>
      <w:r>
        <w:rPr/>
        <w:t>on the list but due to the Covid Pandemic and other reasons the figure dropped to 15 vans only. We found that 15 was a very comfortable figure, it was just a great group, we had a lot of laugh’s and a wonderful time.</w:t>
      </w:r>
    </w:p>
    <w:p>
      <w:pPr>
        <w:pStyle w:val="BodyText"/>
        <w:tabs>
          <w:tab w:pos="3380" w:val="left" w:leader="none"/>
        </w:tabs>
        <w:spacing w:line="276" w:lineRule="auto" w:before="1"/>
        <w:ind w:left="700" w:right="576"/>
      </w:pPr>
      <w:r>
        <w:rPr/>
        <w:t>A few of us on the way to Narrabeen missed the correct turn and actually travelled down through the Connect</w:t>
      </w:r>
      <w:r>
        <w:rPr>
          <w:spacing w:val="-6"/>
        </w:rPr>
        <w:t> </w:t>
      </w:r>
      <w:r>
        <w:rPr/>
        <w:t>M1</w:t>
      </w:r>
      <w:r>
        <w:rPr>
          <w:spacing w:val="-2"/>
        </w:rPr>
        <w:t> </w:t>
      </w:r>
      <w:r>
        <w:rPr/>
        <w:t>tunnel.</w:t>
        <w:tab/>
        <w:t>I was one of them, it was a dreadful experience missing the turn. Before I knew it I had been shot into the new tunnel but then the drive through the tunnel was a wonderful experience seeing all the changing coloured lighting. I will never go that way again but it </w:t>
      </w:r>
      <w:r>
        <w:rPr>
          <w:spacing w:val="3"/>
        </w:rPr>
        <w:t>was </w:t>
      </w:r>
      <w:r>
        <w:rPr/>
        <w:t>a great experience - </w:t>
      </w:r>
      <w:r>
        <w:rPr>
          <w:i/>
        </w:rPr>
        <w:t>cost a few</w:t>
      </w:r>
      <w:r>
        <w:rPr>
          <w:i/>
          <w:spacing w:val="-3"/>
        </w:rPr>
        <w:t> </w:t>
      </w:r>
      <w:r>
        <w:rPr>
          <w:i/>
        </w:rPr>
        <w:t>bucks</w:t>
      </w:r>
      <w:r>
        <w:rPr/>
        <w:t>.</w:t>
      </w:r>
    </w:p>
    <w:p>
      <w:pPr>
        <w:pStyle w:val="BodyText"/>
        <w:spacing w:line="276" w:lineRule="auto"/>
        <w:ind w:left="700" w:right="717"/>
      </w:pPr>
      <w:r>
        <w:rPr/>
        <w:t>I intended this to be my last year to Narrabeen and so I have handed over the trip coordination to John Bryce and Helen Tanner, they will be the new organisers at Narrabeen. As the week progressed I enjoyed myself so much that I decided I would return again next year.</w:t>
      </w:r>
    </w:p>
    <w:p>
      <w:pPr>
        <w:pStyle w:val="BodyText"/>
        <w:spacing w:line="276" w:lineRule="auto"/>
        <w:ind w:left="700" w:right="564"/>
      </w:pPr>
      <w:r>
        <w:rPr/>
        <w:t>This year I caught the bus from Narrabeen to Manly and hopped on the Manly Ferry at 9:30am with about 25 other people - I could not believe the ferry was vacant. I then left the Quay and hopped onto the Parramatta River Cat ferry. It was my intention to go to Parramatta but after half an hour I found out it would take one and a half hours to Parramatta then one and a half hours back so I jumped ship at Abbotsford and returned after 30 minutes to Barangaroo and then walked up into Darling Harbour, I must say there was not a lot of people around. I walked up to George Street and I then boarded the light rail destination Randwick and returned to the Quay. I legged it up to Wynyard Bus Terminal and then caught the B1 bus home. The B1 bus from Wynyard to Narrabeen has six stops, takes about 40 minutes a wonderful experience.</w:t>
      </w:r>
    </w:p>
    <w:p>
      <w:pPr>
        <w:pStyle w:val="BodyText"/>
        <w:spacing w:before="6"/>
        <w:rPr>
          <w:sz w:val="27"/>
        </w:rPr>
      </w:pPr>
    </w:p>
    <w:p>
      <w:pPr>
        <w:pStyle w:val="BodyText"/>
        <w:spacing w:line="276" w:lineRule="auto" w:before="1"/>
        <w:ind w:left="700" w:right="651"/>
      </w:pPr>
      <w:r>
        <w:rPr/>
        <w:t>All members during the 10 days seemed to be extremely busy going to different events, playing golf and going out to dinners. John and Julie Wells organised a dinner for the full 39 people in what we called “the burnt out restaurant” because the restaurant has had a fire upstairs - we went downstairs the meal was absolutely wonderful. We also went to dinner at the Pittwater RSL club. Again we thought the crowds would be there but there was no one, we walked up purchased a beer easily and ordered our meal straightaway. The dinner again was excellent.</w:t>
      </w:r>
    </w:p>
    <w:p>
      <w:pPr>
        <w:spacing w:after="0" w:line="276" w:lineRule="auto"/>
        <w:sectPr>
          <w:pgSz w:w="11910" w:h="16840"/>
          <w:pgMar w:header="0" w:footer="843" w:top="340" w:bottom="1120" w:left="20" w:right="180"/>
        </w:sectPr>
      </w:pPr>
    </w:p>
    <w:p>
      <w:pPr>
        <w:pStyle w:val="BodyText"/>
        <w:spacing w:before="63"/>
        <w:ind w:left="700"/>
      </w:pPr>
      <w:r>
        <w:rPr/>
        <w:t>The whole Narrabeen experience this year was wonderful.</w:t>
      </w:r>
    </w:p>
    <w:p>
      <w:pPr>
        <w:pStyle w:val="BodyText"/>
        <w:spacing w:line="276" w:lineRule="auto" w:before="41"/>
        <w:ind w:left="700" w:right="598"/>
      </w:pPr>
      <w:r>
        <w:rPr/>
        <w:t>John and Helen have pencil booked about 50 sites for next November 2021 (8th to the 18th) we will not know the price until early August when Council makes its decision whether it will remain at</w:t>
      </w:r>
    </w:p>
    <w:p>
      <w:pPr>
        <w:pStyle w:val="BodyText"/>
        <w:spacing w:line="275" w:lineRule="exact"/>
        <w:ind w:left="700"/>
      </w:pPr>
      <w:r>
        <w:rPr/>
        <w:t>$46 per site.</w:t>
      </w:r>
    </w:p>
    <w:p>
      <w:pPr>
        <w:pStyle w:val="BodyText"/>
        <w:spacing w:line="276" w:lineRule="auto" w:before="43"/>
        <w:ind w:left="700" w:right="704"/>
      </w:pPr>
      <w:r>
        <w:rPr/>
        <w:t>On the local scene we saw three baby plovers hatched in our morning tea area it was quite exciting ducking diving parent plovers. We saw eight little ducks appear from the bushes not sure about their survival rate</w:t>
      </w:r>
    </w:p>
    <w:p>
      <w:pPr>
        <w:pStyle w:val="BodyText"/>
        <w:spacing w:line="276" w:lineRule="auto"/>
        <w:ind w:left="700" w:right="598"/>
      </w:pPr>
      <w:r>
        <w:rPr/>
        <w:t>Again we quite often experienced Narrabeen winds one of our members had a kind of twisted awning (one arm and the other a bit twisted but it was sprung back into position. A couple of other members were up in the middle of the night rolling up their awnings. The days where absolutely beautiful the nights were perfect for sleeping it was a wonderful trip.</w:t>
      </w:r>
    </w:p>
    <w:p>
      <w:pPr>
        <w:spacing w:line="274" w:lineRule="exact" w:before="0"/>
        <w:ind w:left="767" w:right="0" w:firstLine="0"/>
        <w:jc w:val="left"/>
        <w:rPr>
          <w:i/>
          <w:sz w:val="24"/>
        </w:rPr>
      </w:pPr>
      <w:r>
        <w:rPr>
          <w:i/>
          <w:sz w:val="24"/>
        </w:rPr>
        <w:t>Des Cooper</w:t>
      </w:r>
    </w:p>
    <w:p>
      <w:pPr>
        <w:pStyle w:val="BodyText"/>
        <w:spacing w:before="3"/>
        <w:rPr>
          <w:i/>
          <w:sz w:val="31"/>
        </w:rPr>
      </w:pPr>
    </w:p>
    <w:p>
      <w:pPr>
        <w:spacing w:line="276" w:lineRule="auto" w:before="0"/>
        <w:ind w:left="700" w:right="598" w:firstLine="0"/>
        <w:jc w:val="left"/>
        <w:rPr>
          <w:i/>
          <w:sz w:val="24"/>
        </w:rPr>
      </w:pPr>
      <w:r>
        <w:rPr>
          <w:i/>
          <w:sz w:val="24"/>
        </w:rPr>
        <w:t>I hope all of you who travelled through the tunnel make sure that you register with your etag or </w:t>
      </w:r>
      <w:r>
        <w:rPr>
          <w:i/>
          <w:sz w:val="24"/>
        </w:rPr>
        <w:t>similar provider for the toll rebate, and apply after that for your rebate. A copy of the form is at the end of the Newsletter as it is a full page it could not be fitted onto this page.</w:t>
      </w:r>
    </w:p>
    <w:p>
      <w:pPr>
        <w:pStyle w:val="BodyText"/>
        <w:spacing w:before="9"/>
        <w:rPr>
          <w:i/>
          <w:sz w:val="27"/>
        </w:rPr>
      </w:pPr>
    </w:p>
    <w:p>
      <w:pPr>
        <w:pStyle w:val="Heading2"/>
        <w:spacing w:line="276" w:lineRule="auto"/>
        <w:ind w:left="767" w:right="4035" w:hanging="68"/>
      </w:pPr>
      <w:r>
        <w:rPr>
          <w:i/>
        </w:rPr>
        <w:t>The address to send it is:</w:t>
      </w:r>
      <w:hyperlink r:id="rId27">
        <w:r>
          <w:rPr>
            <w:i/>
            <w:color w:val="0000FF"/>
            <w:u w:val="thick" w:color="0000FF"/>
          </w:rPr>
          <w:t> cashback@transport.nsw.gov.au</w:t>
        </w:r>
      </w:hyperlink>
      <w:r>
        <w:rPr>
          <w:i/>
          <w:color w:val="0000FF"/>
        </w:rPr>
        <w:t> </w:t>
      </w:r>
      <w:r>
        <w:rPr/>
        <w:t>Or</w:t>
      </w:r>
    </w:p>
    <w:p>
      <w:pPr>
        <w:spacing w:line="278" w:lineRule="auto" w:before="0"/>
        <w:ind w:left="700" w:right="6322" w:firstLine="0"/>
        <w:jc w:val="left"/>
        <w:rPr>
          <w:b/>
          <w:i/>
          <w:sz w:val="24"/>
        </w:rPr>
      </w:pPr>
      <w:r>
        <w:rPr>
          <w:b/>
          <w:i/>
          <w:sz w:val="24"/>
        </w:rPr>
        <w:t>Transport for New South Wales </w:t>
      </w:r>
      <w:r>
        <w:rPr>
          <w:b/>
          <w:i/>
          <w:sz w:val="24"/>
        </w:rPr>
        <w:t>Cashback</w:t>
      </w:r>
    </w:p>
    <w:p>
      <w:pPr>
        <w:spacing w:line="272" w:lineRule="exact" w:before="0"/>
        <w:ind w:left="700" w:right="0" w:firstLine="0"/>
        <w:jc w:val="left"/>
        <w:rPr>
          <w:b/>
          <w:i/>
          <w:sz w:val="24"/>
        </w:rPr>
      </w:pPr>
      <w:r>
        <w:rPr>
          <w:b/>
          <w:i/>
          <w:sz w:val="24"/>
        </w:rPr>
        <w:t>Locked Bag 3</w:t>
      </w:r>
    </w:p>
    <w:p>
      <w:pPr>
        <w:spacing w:before="40"/>
        <w:ind w:left="700" w:right="0" w:firstLine="0"/>
        <w:jc w:val="left"/>
        <w:rPr>
          <w:b/>
          <w:i/>
          <w:sz w:val="24"/>
        </w:rPr>
      </w:pPr>
      <w:r>
        <w:rPr>
          <w:b/>
          <w:i/>
          <w:sz w:val="24"/>
        </w:rPr>
        <w:t>DUBBO NSW</w:t>
      </w:r>
      <w:r>
        <w:rPr>
          <w:b/>
          <w:i/>
          <w:spacing w:val="65"/>
          <w:sz w:val="24"/>
        </w:rPr>
        <w:t> </w:t>
      </w:r>
      <w:r>
        <w:rPr>
          <w:b/>
          <w:i/>
          <w:sz w:val="24"/>
        </w:rPr>
        <w:t>2830</w:t>
      </w:r>
    </w:p>
    <w:p>
      <w:pPr>
        <w:pStyle w:val="BodyText"/>
        <w:spacing w:before="4"/>
        <w:rPr>
          <w:b/>
          <w:i/>
          <w:sz w:val="13"/>
        </w:rPr>
      </w:pPr>
      <w:r>
        <w:rPr/>
        <w:pict>
          <v:shape style="position:absolute;margin-left:236.089996pt;margin-top:10.22151pt;width:123.8pt;height:.1pt;mso-position-horizontal-relative:page;mso-position-vertical-relative:paragraph;z-index:-251643904;mso-wrap-distance-left:0;mso-wrap-distance-right:0" coordorigin="4722,204" coordsize="2476,0" path="m4722,204l7197,204e" filled="false" stroked="true" strokeweight="1.056pt" strokecolor="#000000">
            <v:path arrowok="t"/>
            <v:stroke dashstyle="dash"/>
            <w10:wrap type="topAndBottom"/>
          </v:shape>
        </w:pict>
      </w:r>
      <w:r>
        <w:rPr/>
        <w:drawing>
          <wp:anchor distT="0" distB="0" distL="0" distR="0" allowOverlap="1" layoutInCell="1" locked="0" behindDoc="0" simplePos="0" relativeHeight="15">
            <wp:simplePos x="0" y="0"/>
            <wp:positionH relativeFrom="page">
              <wp:posOffset>1193482</wp:posOffset>
            </wp:positionH>
            <wp:positionV relativeFrom="paragraph">
              <wp:posOffset>228466</wp:posOffset>
            </wp:positionV>
            <wp:extent cx="5169350" cy="1968817"/>
            <wp:effectExtent l="0" t="0" r="0" b="0"/>
            <wp:wrapTopAndBottom/>
            <wp:docPr id="21" name="image13.jpeg"/>
            <wp:cNvGraphicFramePr>
              <a:graphicFrameLocks noChangeAspect="1"/>
            </wp:cNvGraphicFramePr>
            <a:graphic>
              <a:graphicData uri="http://schemas.openxmlformats.org/drawingml/2006/picture">
                <pic:pic>
                  <pic:nvPicPr>
                    <pic:cNvPr id="22" name="image13.jpeg"/>
                    <pic:cNvPicPr/>
                  </pic:nvPicPr>
                  <pic:blipFill>
                    <a:blip r:embed="rId28" cstate="print"/>
                    <a:stretch>
                      <a:fillRect/>
                    </a:stretch>
                  </pic:blipFill>
                  <pic:spPr>
                    <a:xfrm>
                      <a:off x="0" y="0"/>
                      <a:ext cx="5169350" cy="1968817"/>
                    </a:xfrm>
                    <a:prstGeom prst="rect">
                      <a:avLst/>
                    </a:prstGeom>
                  </pic:spPr>
                </pic:pic>
              </a:graphicData>
            </a:graphic>
          </wp:anchor>
        </w:drawing>
      </w:r>
    </w:p>
    <w:p>
      <w:pPr>
        <w:pStyle w:val="BodyText"/>
        <w:spacing w:before="7"/>
        <w:rPr>
          <w:b/>
          <w:i/>
          <w:sz w:val="6"/>
        </w:rPr>
      </w:pPr>
    </w:p>
    <w:p>
      <w:pPr>
        <w:pStyle w:val="BodyText"/>
        <w:spacing w:before="16"/>
        <w:ind w:left="709" w:right="542"/>
        <w:jc w:val="center"/>
      </w:pPr>
      <w:r>
        <w:rPr>
          <w:color w:val="212121"/>
        </w:rPr>
        <w:t>Chris Knights photo of “Little Toot” beside the Lachlan River at Forbes.</w:t>
      </w:r>
    </w:p>
    <w:p>
      <w:pPr>
        <w:pStyle w:val="BodyText"/>
        <w:spacing w:before="6"/>
        <w:rPr>
          <w:sz w:val="13"/>
        </w:rPr>
      </w:pPr>
      <w:r>
        <w:rPr/>
        <w:pict>
          <v:shape style="position:absolute;margin-left:259.970001pt;margin-top:10.308173pt;width:75.850pt;height:.1pt;mso-position-horizontal-relative:page;mso-position-vertical-relative:paragraph;z-index:-251641856;mso-wrap-distance-left:0;mso-wrap-distance-right:0" coordorigin="5199,206" coordsize="1517,0" path="m5199,206l6716,206e" filled="false" stroked="true" strokeweight="1.056pt" strokecolor="#202020">
            <v:path arrowok="t"/>
            <v:stroke dashstyle="dash"/>
            <w10:wrap type="topAndBottom"/>
          </v:shape>
        </w:pict>
      </w:r>
    </w:p>
    <w:p>
      <w:pPr>
        <w:pStyle w:val="Heading2"/>
        <w:spacing w:before="114"/>
        <w:rPr>
          <w:i/>
        </w:rPr>
      </w:pPr>
      <w:r>
        <w:rPr>
          <w:i/>
          <w:color w:val="212121"/>
        </w:rPr>
        <w:t>Silly Hat Jokes</w:t>
      </w:r>
    </w:p>
    <w:p>
      <w:pPr>
        <w:pStyle w:val="BodyText"/>
        <w:spacing w:line="276" w:lineRule="auto" w:before="40"/>
        <w:ind w:left="700" w:right="4442"/>
      </w:pPr>
      <w:r>
        <w:rPr>
          <w:color w:val="212121"/>
        </w:rPr>
        <w:t>Q: What do you get if you cross a cow, a sheep and a goat? A: A Milky Baa Kid</w:t>
      </w:r>
    </w:p>
    <w:p>
      <w:pPr>
        <w:pStyle w:val="BodyText"/>
        <w:spacing w:before="8"/>
        <w:rPr>
          <w:sz w:val="27"/>
        </w:rPr>
      </w:pPr>
    </w:p>
    <w:p>
      <w:pPr>
        <w:pStyle w:val="BodyText"/>
        <w:ind w:left="700"/>
      </w:pPr>
      <w:r>
        <w:rPr>
          <w:color w:val="212121"/>
        </w:rPr>
        <w:t>Q: What did the Martian say to the petrol pump?</w:t>
      </w:r>
    </w:p>
    <w:p>
      <w:pPr>
        <w:pStyle w:val="BodyText"/>
        <w:spacing w:before="41"/>
        <w:ind w:left="700"/>
      </w:pPr>
      <w:r>
        <w:rPr>
          <w:color w:val="212121"/>
        </w:rPr>
        <w:t>A: Take your finger out of your ear when I’m speaking to you.</w:t>
      </w:r>
    </w:p>
    <w:p>
      <w:pPr>
        <w:pStyle w:val="BodyText"/>
        <w:spacing w:before="4"/>
        <w:rPr>
          <w:sz w:val="31"/>
        </w:rPr>
      </w:pPr>
    </w:p>
    <w:p>
      <w:pPr>
        <w:pStyle w:val="BodyText"/>
        <w:ind w:left="700"/>
      </w:pPr>
      <w:r>
        <w:rPr>
          <w:color w:val="212121"/>
        </w:rPr>
        <w:t>Q: What did the hat say to the scarf?</w:t>
      </w:r>
    </w:p>
    <w:p>
      <w:pPr>
        <w:pStyle w:val="BodyText"/>
        <w:spacing w:before="41"/>
        <w:ind w:left="700"/>
      </w:pPr>
      <w:r>
        <w:rPr>
          <w:color w:val="212121"/>
        </w:rPr>
        <w:t>A: You hang around while I go on ahead.</w:t>
      </w:r>
    </w:p>
    <w:p>
      <w:pPr>
        <w:pStyle w:val="BodyText"/>
        <w:spacing w:before="40"/>
        <w:ind w:left="700"/>
      </w:pPr>
      <w:r>
        <w:rPr>
          <w:color w:val="212121"/>
        </w:rPr>
        <w:t>Thank you Laurel &amp; Roy, brings back a lot of memories. We must have followed you at places.</w:t>
      </w:r>
    </w:p>
    <w:p>
      <w:pPr>
        <w:spacing w:after="0"/>
        <w:sectPr>
          <w:pgSz w:w="11910" w:h="16840"/>
          <w:pgMar w:header="0" w:footer="843" w:top="660" w:bottom="1120" w:left="20" w:right="180"/>
        </w:sectPr>
      </w:pPr>
    </w:p>
    <w:p>
      <w:pPr>
        <w:pStyle w:val="Heading1"/>
        <w:ind w:left="3702" w:right="0"/>
        <w:jc w:val="left"/>
        <w:rPr>
          <w:rFonts w:ascii="Times New Roman"/>
          <w:sz w:val="24"/>
        </w:rPr>
      </w:pPr>
      <w:r>
        <w:rPr/>
        <w:drawing>
          <wp:anchor distT="0" distB="0" distL="0" distR="0" allowOverlap="1" layoutInCell="1" locked="0" behindDoc="0" simplePos="0" relativeHeight="251675648">
            <wp:simplePos x="0" y="0"/>
            <wp:positionH relativeFrom="page">
              <wp:posOffset>609600</wp:posOffset>
            </wp:positionH>
            <wp:positionV relativeFrom="paragraph">
              <wp:posOffset>375797</wp:posOffset>
            </wp:positionV>
            <wp:extent cx="2270760" cy="1507490"/>
            <wp:effectExtent l="0" t="0" r="0" b="0"/>
            <wp:wrapNone/>
            <wp:docPr id="23" name="image14.jpeg"/>
            <wp:cNvGraphicFramePr>
              <a:graphicFrameLocks noChangeAspect="1"/>
            </wp:cNvGraphicFramePr>
            <a:graphic>
              <a:graphicData uri="http://schemas.openxmlformats.org/drawingml/2006/picture">
                <pic:pic>
                  <pic:nvPicPr>
                    <pic:cNvPr id="24" name="image14.jpeg"/>
                    <pic:cNvPicPr/>
                  </pic:nvPicPr>
                  <pic:blipFill>
                    <a:blip r:embed="rId29" cstate="print"/>
                    <a:stretch>
                      <a:fillRect/>
                    </a:stretch>
                  </pic:blipFill>
                  <pic:spPr>
                    <a:xfrm>
                      <a:off x="0" y="0"/>
                      <a:ext cx="2270760" cy="1507490"/>
                    </a:xfrm>
                    <a:prstGeom prst="rect">
                      <a:avLst/>
                    </a:prstGeom>
                  </pic:spPr>
                </pic:pic>
              </a:graphicData>
            </a:graphic>
          </wp:anchor>
        </w:drawing>
      </w:r>
      <w:r>
        <w:rPr/>
        <w:drawing>
          <wp:anchor distT="0" distB="0" distL="0" distR="0" allowOverlap="1" layoutInCell="1" locked="0" behindDoc="0" simplePos="0" relativeHeight="251676672">
            <wp:simplePos x="0" y="0"/>
            <wp:positionH relativeFrom="page">
              <wp:posOffset>4610100</wp:posOffset>
            </wp:positionH>
            <wp:positionV relativeFrom="paragraph">
              <wp:posOffset>373892</wp:posOffset>
            </wp:positionV>
            <wp:extent cx="2392679" cy="1588134"/>
            <wp:effectExtent l="0" t="0" r="0" b="0"/>
            <wp:wrapNone/>
            <wp:docPr id="25" name="image15.jpeg"/>
            <wp:cNvGraphicFramePr>
              <a:graphicFrameLocks noChangeAspect="1"/>
            </wp:cNvGraphicFramePr>
            <a:graphic>
              <a:graphicData uri="http://schemas.openxmlformats.org/drawingml/2006/picture">
                <pic:pic>
                  <pic:nvPicPr>
                    <pic:cNvPr id="26" name="image15.jpeg"/>
                    <pic:cNvPicPr/>
                  </pic:nvPicPr>
                  <pic:blipFill>
                    <a:blip r:embed="rId30" cstate="print"/>
                    <a:stretch>
                      <a:fillRect/>
                    </a:stretch>
                  </pic:blipFill>
                  <pic:spPr>
                    <a:xfrm>
                      <a:off x="0" y="0"/>
                      <a:ext cx="2392679" cy="1588134"/>
                    </a:xfrm>
                    <a:prstGeom prst="rect">
                      <a:avLst/>
                    </a:prstGeom>
                  </pic:spPr>
                </pic:pic>
              </a:graphicData>
            </a:graphic>
          </wp:anchor>
        </w:drawing>
      </w:r>
      <w:r>
        <w:rPr>
          <w:rFonts w:ascii="Times New Roman"/>
        </w:rPr>
        <w:t>Trip to North West Queensland in 2013</w:t>
      </w:r>
      <w:r>
        <w:rPr>
          <w:rFonts w:ascii="Times New Roman"/>
          <w:sz w:val="24"/>
        </w:rPr>
        <w:t>.</w:t>
      </w:r>
    </w:p>
    <w:p>
      <w:pPr>
        <w:pStyle w:val="BodyText"/>
        <w:rPr>
          <w:rFonts w:ascii="Times New Roman"/>
          <w:sz w:val="30"/>
        </w:rPr>
      </w:pPr>
    </w:p>
    <w:p>
      <w:pPr>
        <w:pStyle w:val="BodyText"/>
        <w:spacing w:before="5"/>
        <w:rPr>
          <w:rFonts w:ascii="Times New Roman"/>
          <w:sz w:val="29"/>
        </w:rPr>
      </w:pPr>
    </w:p>
    <w:p>
      <w:pPr>
        <w:pStyle w:val="BodyText"/>
        <w:spacing w:line="276" w:lineRule="auto"/>
        <w:ind w:left="4661" w:right="5022"/>
        <w:rPr>
          <w:rFonts w:ascii="Times New Roman"/>
        </w:rPr>
      </w:pPr>
      <w:r>
        <w:rPr>
          <w:rFonts w:ascii="Times New Roman"/>
        </w:rPr>
        <w:t>This is Calliope Rest Area very pretty stopover</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34"/>
        </w:rPr>
      </w:pPr>
    </w:p>
    <w:p>
      <w:pPr>
        <w:pStyle w:val="BodyText"/>
        <w:ind w:left="700"/>
        <w:rPr>
          <w:rFonts w:ascii="Times New Roman" w:hAnsi="Times New Roman"/>
        </w:rPr>
      </w:pPr>
      <w:r>
        <w:rPr/>
        <w:drawing>
          <wp:anchor distT="0" distB="0" distL="0" distR="0" allowOverlap="1" layoutInCell="1" locked="0" behindDoc="0" simplePos="0" relativeHeight="251677696">
            <wp:simplePos x="0" y="0"/>
            <wp:positionH relativeFrom="page">
              <wp:posOffset>381000</wp:posOffset>
            </wp:positionH>
            <wp:positionV relativeFrom="paragraph">
              <wp:posOffset>213780</wp:posOffset>
            </wp:positionV>
            <wp:extent cx="1838960" cy="2758440"/>
            <wp:effectExtent l="0" t="0" r="0" b="0"/>
            <wp:wrapNone/>
            <wp:docPr id="27" name="image16.jpeg"/>
            <wp:cNvGraphicFramePr>
              <a:graphicFrameLocks noChangeAspect="1"/>
            </wp:cNvGraphicFramePr>
            <a:graphic>
              <a:graphicData uri="http://schemas.openxmlformats.org/drawingml/2006/picture">
                <pic:pic>
                  <pic:nvPicPr>
                    <pic:cNvPr id="28" name="image16.jpeg"/>
                    <pic:cNvPicPr/>
                  </pic:nvPicPr>
                  <pic:blipFill>
                    <a:blip r:embed="rId31" cstate="print"/>
                    <a:stretch>
                      <a:fillRect/>
                    </a:stretch>
                  </pic:blipFill>
                  <pic:spPr>
                    <a:xfrm>
                      <a:off x="0" y="0"/>
                      <a:ext cx="1838960" cy="2758440"/>
                    </a:xfrm>
                    <a:prstGeom prst="rect">
                      <a:avLst/>
                    </a:prstGeom>
                  </pic:spPr>
                </pic:pic>
              </a:graphicData>
            </a:graphic>
          </wp:anchor>
        </w:drawing>
      </w:r>
      <w:r>
        <w:rPr/>
        <w:drawing>
          <wp:anchor distT="0" distB="0" distL="0" distR="0" allowOverlap="1" layoutInCell="1" locked="0" behindDoc="0" simplePos="0" relativeHeight="251678720">
            <wp:simplePos x="0" y="0"/>
            <wp:positionH relativeFrom="page">
              <wp:posOffset>4286250</wp:posOffset>
            </wp:positionH>
            <wp:positionV relativeFrom="paragraph">
              <wp:posOffset>213780</wp:posOffset>
            </wp:positionV>
            <wp:extent cx="2834640" cy="1889125"/>
            <wp:effectExtent l="0" t="0" r="0" b="0"/>
            <wp:wrapNone/>
            <wp:docPr id="29" name="image17.jpeg"/>
            <wp:cNvGraphicFramePr>
              <a:graphicFrameLocks noChangeAspect="1"/>
            </wp:cNvGraphicFramePr>
            <a:graphic>
              <a:graphicData uri="http://schemas.openxmlformats.org/drawingml/2006/picture">
                <pic:pic>
                  <pic:nvPicPr>
                    <pic:cNvPr id="30" name="image17.jpeg"/>
                    <pic:cNvPicPr/>
                  </pic:nvPicPr>
                  <pic:blipFill>
                    <a:blip r:embed="rId32" cstate="print"/>
                    <a:stretch>
                      <a:fillRect/>
                    </a:stretch>
                  </pic:blipFill>
                  <pic:spPr>
                    <a:xfrm>
                      <a:off x="0" y="0"/>
                      <a:ext cx="2834640" cy="1889125"/>
                    </a:xfrm>
                    <a:prstGeom prst="rect">
                      <a:avLst/>
                    </a:prstGeom>
                  </pic:spPr>
                </pic:pic>
              </a:graphicData>
            </a:graphic>
          </wp:anchor>
        </w:drawing>
      </w:r>
      <w:r>
        <w:rPr>
          <w:rFonts w:ascii="Times New Roman" w:hAnsi="Times New Roman"/>
        </w:rPr>
        <w:t>Atherton where Roy’s daughter Terri-Lee lives and took time off work to show our group around her area.</w:t>
      </w:r>
    </w:p>
    <w:p>
      <w:pPr>
        <w:pStyle w:val="BodyText"/>
        <w:rPr>
          <w:rFonts w:ascii="Times New Roman"/>
          <w:sz w:val="26"/>
        </w:rPr>
      </w:pPr>
    </w:p>
    <w:p>
      <w:pPr>
        <w:pStyle w:val="BodyText"/>
        <w:spacing w:before="11"/>
        <w:rPr>
          <w:rFonts w:ascii="Times New Roman"/>
          <w:sz w:val="32"/>
        </w:rPr>
      </w:pPr>
    </w:p>
    <w:p>
      <w:pPr>
        <w:pStyle w:val="BodyText"/>
        <w:spacing w:line="276" w:lineRule="auto"/>
        <w:ind w:left="3640" w:right="5760"/>
        <w:rPr>
          <w:rFonts w:ascii="Times New Roman"/>
        </w:rPr>
      </w:pPr>
      <w:r>
        <w:rPr>
          <w:rFonts w:ascii="Times New Roman"/>
        </w:rPr>
        <w:t>Curtain Fig Tree at Yungaburra</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34"/>
        </w:rPr>
      </w:pPr>
    </w:p>
    <w:p>
      <w:pPr>
        <w:pStyle w:val="BodyText"/>
        <w:spacing w:before="1"/>
        <w:ind w:left="3640"/>
        <w:rPr>
          <w:rFonts w:ascii="Times New Roman"/>
        </w:rPr>
      </w:pPr>
      <w:r>
        <w:rPr>
          <w:rFonts w:ascii="Times New Roman"/>
        </w:rPr>
        <w:t>Eerie Mt Hypipamie Crater</w:t>
      </w:r>
    </w:p>
    <w:p>
      <w:pPr>
        <w:pStyle w:val="BodyText"/>
        <w:spacing w:before="1"/>
        <w:rPr>
          <w:rFonts w:ascii="Times New Roman"/>
          <w:sz w:val="31"/>
        </w:rPr>
      </w:pPr>
    </w:p>
    <w:p>
      <w:pPr>
        <w:pStyle w:val="BodyText"/>
        <w:spacing w:line="276" w:lineRule="auto"/>
        <w:ind w:left="9056" w:right="1007"/>
        <w:rPr>
          <w:rFonts w:ascii="Times New Roman"/>
        </w:rPr>
      </w:pPr>
      <w:r>
        <w:rPr/>
        <w:drawing>
          <wp:anchor distT="0" distB="0" distL="0" distR="0" allowOverlap="1" layoutInCell="1" locked="0" behindDoc="0" simplePos="0" relativeHeight="251679744">
            <wp:simplePos x="0" y="0"/>
            <wp:positionH relativeFrom="page">
              <wp:posOffset>2790825</wp:posOffset>
            </wp:positionH>
            <wp:positionV relativeFrom="paragraph">
              <wp:posOffset>-15962</wp:posOffset>
            </wp:positionV>
            <wp:extent cx="2872740" cy="2355215"/>
            <wp:effectExtent l="0" t="0" r="0" b="0"/>
            <wp:wrapNone/>
            <wp:docPr id="31" name="image18.jpeg"/>
            <wp:cNvGraphicFramePr>
              <a:graphicFrameLocks noChangeAspect="1"/>
            </wp:cNvGraphicFramePr>
            <a:graphic>
              <a:graphicData uri="http://schemas.openxmlformats.org/drawingml/2006/picture">
                <pic:pic>
                  <pic:nvPicPr>
                    <pic:cNvPr id="32" name="image18.jpeg"/>
                    <pic:cNvPicPr/>
                  </pic:nvPicPr>
                  <pic:blipFill>
                    <a:blip r:embed="rId33" cstate="print"/>
                    <a:stretch>
                      <a:fillRect/>
                    </a:stretch>
                  </pic:blipFill>
                  <pic:spPr>
                    <a:xfrm>
                      <a:off x="0" y="0"/>
                      <a:ext cx="2872740" cy="2355215"/>
                    </a:xfrm>
                    <a:prstGeom prst="rect">
                      <a:avLst/>
                    </a:prstGeom>
                  </pic:spPr>
                </pic:pic>
              </a:graphicData>
            </a:graphic>
          </wp:anchor>
        </w:drawing>
      </w:r>
      <w:r>
        <w:rPr>
          <w:rFonts w:ascii="Times New Roman"/>
        </w:rPr>
        <w:t>Our group at Milla Milla Falls</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6"/>
        <w:rPr>
          <w:rFonts w:ascii="Times New Roman"/>
          <w:sz w:val="22"/>
        </w:rPr>
      </w:pPr>
    </w:p>
    <w:p>
      <w:pPr>
        <w:pStyle w:val="BodyText"/>
        <w:spacing w:line="276" w:lineRule="auto"/>
        <w:ind w:left="4656" w:right="6208"/>
        <w:jc w:val="both"/>
        <w:rPr>
          <w:rFonts w:ascii="Times New Roman"/>
        </w:rPr>
      </w:pPr>
      <w:r>
        <w:rPr/>
        <w:drawing>
          <wp:anchor distT="0" distB="0" distL="0" distR="0" allowOverlap="1" layoutInCell="1" locked="0" behindDoc="0" simplePos="0" relativeHeight="251680768">
            <wp:simplePos x="0" y="0"/>
            <wp:positionH relativeFrom="page">
              <wp:posOffset>264795</wp:posOffset>
            </wp:positionH>
            <wp:positionV relativeFrom="paragraph">
              <wp:posOffset>-605877</wp:posOffset>
            </wp:positionV>
            <wp:extent cx="2613660" cy="1699260"/>
            <wp:effectExtent l="0" t="0" r="0" b="0"/>
            <wp:wrapNone/>
            <wp:docPr id="33" name="image19.jpeg"/>
            <wp:cNvGraphicFramePr>
              <a:graphicFrameLocks noChangeAspect="1"/>
            </wp:cNvGraphicFramePr>
            <a:graphic>
              <a:graphicData uri="http://schemas.openxmlformats.org/drawingml/2006/picture">
                <pic:pic>
                  <pic:nvPicPr>
                    <pic:cNvPr id="34" name="image19.jpeg"/>
                    <pic:cNvPicPr/>
                  </pic:nvPicPr>
                  <pic:blipFill>
                    <a:blip r:embed="rId34" cstate="print"/>
                    <a:stretch>
                      <a:fillRect/>
                    </a:stretch>
                  </pic:blipFill>
                  <pic:spPr>
                    <a:xfrm>
                      <a:off x="0" y="0"/>
                      <a:ext cx="2613660" cy="1699260"/>
                    </a:xfrm>
                    <a:prstGeom prst="rect">
                      <a:avLst/>
                    </a:prstGeom>
                  </pic:spPr>
                </pic:pic>
              </a:graphicData>
            </a:graphic>
          </wp:anchor>
        </w:drawing>
      </w:r>
      <w:r>
        <w:rPr/>
        <w:drawing>
          <wp:anchor distT="0" distB="0" distL="0" distR="0" allowOverlap="1" layoutInCell="1" locked="0" behindDoc="0" simplePos="0" relativeHeight="251681792">
            <wp:simplePos x="0" y="0"/>
            <wp:positionH relativeFrom="page">
              <wp:posOffset>4070984</wp:posOffset>
            </wp:positionH>
            <wp:positionV relativeFrom="paragraph">
              <wp:posOffset>-785582</wp:posOffset>
            </wp:positionV>
            <wp:extent cx="2880360" cy="2030730"/>
            <wp:effectExtent l="0" t="0" r="0" b="0"/>
            <wp:wrapNone/>
            <wp:docPr id="35" name="image20.jpeg"/>
            <wp:cNvGraphicFramePr>
              <a:graphicFrameLocks noChangeAspect="1"/>
            </wp:cNvGraphicFramePr>
            <a:graphic>
              <a:graphicData uri="http://schemas.openxmlformats.org/drawingml/2006/picture">
                <pic:pic>
                  <pic:nvPicPr>
                    <pic:cNvPr id="36" name="image20.jpeg"/>
                    <pic:cNvPicPr/>
                  </pic:nvPicPr>
                  <pic:blipFill>
                    <a:blip r:embed="rId35" cstate="print"/>
                    <a:stretch>
                      <a:fillRect/>
                    </a:stretch>
                  </pic:blipFill>
                  <pic:spPr>
                    <a:xfrm>
                      <a:off x="0" y="0"/>
                      <a:ext cx="2880360" cy="2030730"/>
                    </a:xfrm>
                    <a:prstGeom prst="rect">
                      <a:avLst/>
                    </a:prstGeom>
                  </pic:spPr>
                </pic:pic>
              </a:graphicData>
            </a:graphic>
          </wp:anchor>
        </w:drawing>
      </w:r>
      <w:r>
        <w:rPr>
          <w:rFonts w:ascii="Times New Roman"/>
        </w:rPr>
        <w:t>Mareeba Heritage Museum</w:t>
      </w:r>
    </w:p>
    <w:p>
      <w:pPr>
        <w:spacing w:after="0" w:line="276" w:lineRule="auto"/>
        <w:jc w:val="both"/>
        <w:rPr>
          <w:rFonts w:ascii="Times New Roman"/>
        </w:rPr>
        <w:sectPr>
          <w:pgSz w:w="11910" w:h="16840"/>
          <w:pgMar w:header="0" w:footer="843" w:top="340" w:bottom="1120" w:left="20" w:right="180"/>
        </w:sectPr>
      </w:pPr>
    </w:p>
    <w:p>
      <w:pPr>
        <w:pStyle w:val="BodyText"/>
        <w:spacing w:before="60"/>
        <w:ind w:left="2704" w:right="1891"/>
        <w:jc w:val="center"/>
        <w:rPr>
          <w:rFonts w:ascii="Times New Roman"/>
        </w:rPr>
      </w:pPr>
      <w:r>
        <w:rPr/>
        <w:drawing>
          <wp:anchor distT="0" distB="0" distL="0" distR="0" allowOverlap="1" layoutInCell="1" locked="0" behindDoc="0" simplePos="0" relativeHeight="251685888">
            <wp:simplePos x="0" y="0"/>
            <wp:positionH relativeFrom="page">
              <wp:posOffset>247650</wp:posOffset>
            </wp:positionH>
            <wp:positionV relativeFrom="paragraph">
              <wp:posOffset>18200</wp:posOffset>
            </wp:positionV>
            <wp:extent cx="2764155" cy="1831339"/>
            <wp:effectExtent l="0" t="0" r="0" b="0"/>
            <wp:wrapNone/>
            <wp:docPr id="37" name="image21.jpeg"/>
            <wp:cNvGraphicFramePr>
              <a:graphicFrameLocks noChangeAspect="1"/>
            </wp:cNvGraphicFramePr>
            <a:graphic>
              <a:graphicData uri="http://schemas.openxmlformats.org/drawingml/2006/picture">
                <pic:pic>
                  <pic:nvPicPr>
                    <pic:cNvPr id="38" name="image21.jpeg"/>
                    <pic:cNvPicPr/>
                  </pic:nvPicPr>
                  <pic:blipFill>
                    <a:blip r:embed="rId36" cstate="print"/>
                    <a:stretch>
                      <a:fillRect/>
                    </a:stretch>
                  </pic:blipFill>
                  <pic:spPr>
                    <a:xfrm>
                      <a:off x="0" y="0"/>
                      <a:ext cx="2764155" cy="1831339"/>
                    </a:xfrm>
                    <a:prstGeom prst="rect">
                      <a:avLst/>
                    </a:prstGeom>
                  </pic:spPr>
                </pic:pic>
              </a:graphicData>
            </a:graphic>
          </wp:anchor>
        </w:drawing>
      </w:r>
      <w:r>
        <w:rPr/>
        <w:drawing>
          <wp:anchor distT="0" distB="0" distL="0" distR="0" allowOverlap="1" layoutInCell="1" locked="0" behindDoc="0" simplePos="0" relativeHeight="251688960">
            <wp:simplePos x="0" y="0"/>
            <wp:positionH relativeFrom="page">
              <wp:posOffset>169545</wp:posOffset>
            </wp:positionH>
            <wp:positionV relativeFrom="page">
              <wp:posOffset>7917815</wp:posOffset>
            </wp:positionV>
            <wp:extent cx="2679558" cy="1785747"/>
            <wp:effectExtent l="0" t="0" r="0" b="0"/>
            <wp:wrapNone/>
            <wp:docPr id="39" name="image22.jpeg"/>
            <wp:cNvGraphicFramePr>
              <a:graphicFrameLocks noChangeAspect="1"/>
            </wp:cNvGraphicFramePr>
            <a:graphic>
              <a:graphicData uri="http://schemas.openxmlformats.org/drawingml/2006/picture">
                <pic:pic>
                  <pic:nvPicPr>
                    <pic:cNvPr id="40" name="image22.jpeg"/>
                    <pic:cNvPicPr/>
                  </pic:nvPicPr>
                  <pic:blipFill>
                    <a:blip r:embed="rId37" cstate="print"/>
                    <a:stretch>
                      <a:fillRect/>
                    </a:stretch>
                  </pic:blipFill>
                  <pic:spPr>
                    <a:xfrm>
                      <a:off x="0" y="0"/>
                      <a:ext cx="2679558" cy="1785747"/>
                    </a:xfrm>
                    <a:prstGeom prst="rect">
                      <a:avLst/>
                    </a:prstGeom>
                  </pic:spPr>
                </pic:pic>
              </a:graphicData>
            </a:graphic>
          </wp:anchor>
        </w:drawing>
      </w:r>
      <w:r>
        <w:rPr>
          <w:rFonts w:ascii="Times New Roman"/>
        </w:rPr>
        <w:t>Roy can never resist a dunny</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p>
      <w:pPr>
        <w:pStyle w:val="BodyText"/>
        <w:spacing w:line="276" w:lineRule="auto" w:before="90"/>
        <w:ind w:left="700" w:right="5417"/>
        <w:rPr>
          <w:rFonts w:ascii="Times New Roman"/>
        </w:rPr>
      </w:pPr>
      <w:r>
        <w:rPr/>
        <w:drawing>
          <wp:anchor distT="0" distB="0" distL="0" distR="0" allowOverlap="1" layoutInCell="1" locked="0" behindDoc="0" simplePos="0" relativeHeight="251686912">
            <wp:simplePos x="0" y="0"/>
            <wp:positionH relativeFrom="page">
              <wp:posOffset>4109084</wp:posOffset>
            </wp:positionH>
            <wp:positionV relativeFrom="paragraph">
              <wp:posOffset>-1430488</wp:posOffset>
            </wp:positionV>
            <wp:extent cx="3079115" cy="2052954"/>
            <wp:effectExtent l="0" t="0" r="0" b="0"/>
            <wp:wrapNone/>
            <wp:docPr id="41" name="image23.jpeg"/>
            <wp:cNvGraphicFramePr>
              <a:graphicFrameLocks noChangeAspect="1"/>
            </wp:cNvGraphicFramePr>
            <a:graphic>
              <a:graphicData uri="http://schemas.openxmlformats.org/drawingml/2006/picture">
                <pic:pic>
                  <pic:nvPicPr>
                    <pic:cNvPr id="42" name="image23.jpeg"/>
                    <pic:cNvPicPr/>
                  </pic:nvPicPr>
                  <pic:blipFill>
                    <a:blip r:embed="rId38" cstate="print"/>
                    <a:stretch>
                      <a:fillRect/>
                    </a:stretch>
                  </pic:blipFill>
                  <pic:spPr>
                    <a:xfrm>
                      <a:off x="0" y="0"/>
                      <a:ext cx="3079115" cy="2052954"/>
                    </a:xfrm>
                    <a:prstGeom prst="rect">
                      <a:avLst/>
                    </a:prstGeom>
                  </pic:spPr>
                </pic:pic>
              </a:graphicData>
            </a:graphic>
          </wp:anchor>
        </w:drawing>
      </w:r>
      <w:r>
        <w:rPr>
          <w:rFonts w:ascii="Times New Roman"/>
        </w:rPr>
        <w:t>Granite Gorge, on our way back from Mareeba to Atherton Tablelands. Some did the hike, others just sat and chatted</w:t>
      </w:r>
    </w:p>
    <w:p>
      <w:pPr>
        <w:pStyle w:val="BodyText"/>
        <w:spacing w:before="9"/>
        <w:rPr>
          <w:rFonts w:ascii="Times New Roman"/>
          <w:sz w:val="16"/>
        </w:rPr>
      </w:pPr>
      <w:r>
        <w:rPr/>
        <w:drawing>
          <wp:anchor distT="0" distB="0" distL="0" distR="0" allowOverlap="1" layoutInCell="1" locked="0" behindDoc="0" simplePos="0" relativeHeight="24">
            <wp:simplePos x="0" y="0"/>
            <wp:positionH relativeFrom="page">
              <wp:posOffset>169545</wp:posOffset>
            </wp:positionH>
            <wp:positionV relativeFrom="paragraph">
              <wp:posOffset>147774</wp:posOffset>
            </wp:positionV>
            <wp:extent cx="2853750" cy="1902714"/>
            <wp:effectExtent l="0" t="0" r="0" b="0"/>
            <wp:wrapTopAndBottom/>
            <wp:docPr id="43" name="image24.jpeg"/>
            <wp:cNvGraphicFramePr>
              <a:graphicFrameLocks noChangeAspect="1"/>
            </wp:cNvGraphicFramePr>
            <a:graphic>
              <a:graphicData uri="http://schemas.openxmlformats.org/drawingml/2006/picture">
                <pic:pic>
                  <pic:nvPicPr>
                    <pic:cNvPr id="44" name="image24.jpeg"/>
                    <pic:cNvPicPr/>
                  </pic:nvPicPr>
                  <pic:blipFill>
                    <a:blip r:embed="rId39" cstate="print"/>
                    <a:stretch>
                      <a:fillRect/>
                    </a:stretch>
                  </pic:blipFill>
                  <pic:spPr>
                    <a:xfrm>
                      <a:off x="0" y="0"/>
                      <a:ext cx="2853750" cy="1902714"/>
                    </a:xfrm>
                    <a:prstGeom prst="rect">
                      <a:avLst/>
                    </a:prstGeom>
                  </pic:spPr>
                </pic:pic>
              </a:graphicData>
            </a:graphic>
          </wp:anchor>
        </w:drawing>
      </w:r>
    </w:p>
    <w:p>
      <w:pPr>
        <w:pStyle w:val="BodyText"/>
        <w:spacing w:before="5"/>
        <w:rPr>
          <w:rFonts w:ascii="Times New Roman"/>
          <w:sz w:val="12"/>
        </w:rPr>
      </w:pPr>
    </w:p>
    <w:p>
      <w:pPr>
        <w:pStyle w:val="BodyText"/>
        <w:spacing w:before="90"/>
        <w:ind w:left="700"/>
        <w:rPr>
          <w:rFonts w:ascii="Times New Roman"/>
        </w:rPr>
      </w:pPr>
      <w:r>
        <w:rPr/>
        <w:drawing>
          <wp:anchor distT="0" distB="0" distL="0" distR="0" allowOverlap="1" layoutInCell="1" locked="0" behindDoc="0" simplePos="0" relativeHeight="251687936">
            <wp:simplePos x="0" y="0"/>
            <wp:positionH relativeFrom="page">
              <wp:posOffset>4417695</wp:posOffset>
            </wp:positionH>
            <wp:positionV relativeFrom="paragraph">
              <wp:posOffset>382817</wp:posOffset>
            </wp:positionV>
            <wp:extent cx="2986792" cy="1990725"/>
            <wp:effectExtent l="0" t="0" r="0" b="0"/>
            <wp:wrapNone/>
            <wp:docPr id="45" name="image25.jpeg"/>
            <wp:cNvGraphicFramePr>
              <a:graphicFrameLocks noChangeAspect="1"/>
            </wp:cNvGraphicFramePr>
            <a:graphic>
              <a:graphicData uri="http://schemas.openxmlformats.org/drawingml/2006/picture">
                <pic:pic>
                  <pic:nvPicPr>
                    <pic:cNvPr id="46" name="image25.jpeg"/>
                    <pic:cNvPicPr/>
                  </pic:nvPicPr>
                  <pic:blipFill>
                    <a:blip r:embed="rId40" cstate="print"/>
                    <a:stretch>
                      <a:fillRect/>
                    </a:stretch>
                  </pic:blipFill>
                  <pic:spPr>
                    <a:xfrm>
                      <a:off x="0" y="0"/>
                      <a:ext cx="2986792" cy="1990725"/>
                    </a:xfrm>
                    <a:prstGeom prst="rect">
                      <a:avLst/>
                    </a:prstGeom>
                  </pic:spPr>
                </pic:pic>
              </a:graphicData>
            </a:graphic>
          </wp:anchor>
        </w:drawing>
      </w:r>
      <w:r>
        <w:rPr>
          <w:rFonts w:ascii="Times New Roman"/>
        </w:rPr>
        <w:t>We stayed at Mt Surprise and went to the Undarra Lava Tubes Bats ugh</w:t>
      </w:r>
    </w:p>
    <w:p>
      <w:pPr>
        <w:pStyle w:val="BodyText"/>
        <w:rPr>
          <w:rFonts w:ascii="Times New Roman"/>
          <w:sz w:val="20"/>
        </w:rPr>
      </w:pPr>
    </w:p>
    <w:p>
      <w:pPr>
        <w:pStyle w:val="BodyText"/>
        <w:rPr>
          <w:rFonts w:ascii="Times New Roman"/>
          <w:sz w:val="12"/>
        </w:rPr>
      </w:pPr>
      <w:r>
        <w:rPr/>
        <w:pict>
          <v:group style="position:absolute;margin-left:19.200001pt;margin-top:8.882734pt;width:561.6pt;height:325.45pt;mso-position-horizontal-relative:page;mso-position-vertical-relative:paragraph;z-index:-251631616;mso-wrap-distance-left:0;mso-wrap-distance-right:0" coordorigin="384,178" coordsize="11232,6509">
            <v:shape style="position:absolute;left:384;top:177;width:6120;height:3555" type="#_x0000_t75" stroked="false">
              <v:imagedata r:id="rId41" o:title=""/>
            </v:shape>
            <v:shape style="position:absolute;left:6516;top:3287;width:5100;height:3399" type="#_x0000_t75" stroked="false">
              <v:imagedata r:id="rId42" o:title=""/>
            </v:shape>
            <v:shape style="position:absolute;left:4707;top:5339;width:1585;height:1219"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Hard going</w:t>
                    </w:r>
                  </w:p>
                  <w:p>
                    <w:pPr>
                      <w:spacing w:line="310" w:lineRule="atLeast" w:before="9"/>
                      <w:ind w:left="0" w:right="-2" w:firstLine="0"/>
                      <w:jc w:val="left"/>
                      <w:rPr>
                        <w:rFonts w:ascii="Times New Roman"/>
                        <w:sz w:val="24"/>
                      </w:rPr>
                    </w:pPr>
                    <w:r>
                      <w:rPr>
                        <w:rFonts w:ascii="Times New Roman"/>
                        <w:sz w:val="24"/>
                      </w:rPr>
                      <w:t>climbing down , and back out again</w:t>
                    </w:r>
                  </w:p>
                </w:txbxContent>
              </v:textbox>
              <w10:wrap type="none"/>
            </v:shape>
            <w10:wrap type="topAndBottom"/>
          </v:group>
        </w:pict>
      </w:r>
    </w:p>
    <w:p>
      <w:pPr>
        <w:spacing w:after="0"/>
        <w:rPr>
          <w:rFonts w:ascii="Times New Roman"/>
          <w:sz w:val="12"/>
        </w:rPr>
        <w:sectPr>
          <w:pgSz w:w="11910" w:h="16840"/>
          <w:pgMar w:header="0" w:footer="843" w:top="660" w:bottom="1120" w:left="20" w:right="180"/>
        </w:sectPr>
      </w:pPr>
    </w:p>
    <w:p>
      <w:pPr>
        <w:pStyle w:val="BodyText"/>
        <w:rPr>
          <w:rFonts w:ascii="Times New Roman"/>
          <w:sz w:val="20"/>
        </w:rPr>
      </w:pPr>
    </w:p>
    <w:p>
      <w:pPr>
        <w:pStyle w:val="BodyText"/>
        <w:spacing w:before="6"/>
        <w:rPr>
          <w:rFonts w:ascii="Times New Roman"/>
          <w:sz w:val="27"/>
        </w:rPr>
      </w:pPr>
    </w:p>
    <w:p>
      <w:pPr>
        <w:spacing w:after="0"/>
        <w:rPr>
          <w:rFonts w:ascii="Times New Roman"/>
          <w:sz w:val="27"/>
        </w:rPr>
        <w:sectPr>
          <w:pgSz w:w="11910" w:h="16840"/>
          <w:pgMar w:header="0" w:footer="843" w:top="400" w:bottom="1120" w:left="20" w:right="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23"/>
        </w:rPr>
      </w:pPr>
    </w:p>
    <w:p>
      <w:pPr>
        <w:pStyle w:val="BodyText"/>
        <w:ind w:left="556"/>
        <w:rPr>
          <w:rFonts w:ascii="Times New Roman"/>
          <w:sz w:val="20"/>
        </w:rPr>
      </w:pPr>
      <w:r>
        <w:rPr>
          <w:rFonts w:ascii="Times New Roman"/>
          <w:sz w:val="20"/>
        </w:rPr>
        <w:drawing>
          <wp:inline distT="0" distB="0" distL="0" distR="0">
            <wp:extent cx="3092856" cy="2053589"/>
            <wp:effectExtent l="0" t="0" r="0" b="0"/>
            <wp:docPr id="47" name="image28.jpeg"/>
            <wp:cNvGraphicFramePr>
              <a:graphicFrameLocks noChangeAspect="1"/>
            </wp:cNvGraphicFramePr>
            <a:graphic>
              <a:graphicData uri="http://schemas.openxmlformats.org/drawingml/2006/picture">
                <pic:pic>
                  <pic:nvPicPr>
                    <pic:cNvPr id="48" name="image28.jpeg"/>
                    <pic:cNvPicPr/>
                  </pic:nvPicPr>
                  <pic:blipFill>
                    <a:blip r:embed="rId43" cstate="print"/>
                    <a:stretch>
                      <a:fillRect/>
                    </a:stretch>
                  </pic:blipFill>
                  <pic:spPr>
                    <a:xfrm>
                      <a:off x="0" y="0"/>
                      <a:ext cx="3092856" cy="2053589"/>
                    </a:xfrm>
                    <a:prstGeom prst="rect">
                      <a:avLst/>
                    </a:prstGeom>
                  </pic:spPr>
                </pic:pic>
              </a:graphicData>
            </a:graphic>
          </wp:inline>
        </w:drawing>
      </w:r>
      <w:r>
        <w:rPr>
          <w:rFonts w:ascii="Times New Roman"/>
          <w:sz w:val="20"/>
        </w:rPr>
      </w:r>
    </w:p>
    <w:p>
      <w:pPr>
        <w:pStyle w:val="BodyText"/>
        <w:rPr>
          <w:rFonts w:ascii="Times New Roman"/>
          <w:sz w:val="26"/>
        </w:rPr>
      </w:pPr>
    </w:p>
    <w:p>
      <w:pPr>
        <w:pStyle w:val="BodyText"/>
        <w:spacing w:before="8"/>
        <w:rPr>
          <w:rFonts w:ascii="Times New Roman"/>
          <w:sz w:val="30"/>
        </w:rPr>
      </w:pPr>
    </w:p>
    <w:p>
      <w:pPr>
        <w:pStyle w:val="BodyText"/>
        <w:ind w:left="2260"/>
        <w:rPr>
          <w:rFonts w:ascii="Times New Roman"/>
        </w:rPr>
      </w:pPr>
      <w:r>
        <w:rPr/>
        <w:drawing>
          <wp:anchor distT="0" distB="0" distL="0" distR="0" allowOverlap="1" layoutInCell="1" locked="0" behindDoc="0" simplePos="0" relativeHeight="251691008">
            <wp:simplePos x="0" y="0"/>
            <wp:positionH relativeFrom="page">
              <wp:posOffset>220979</wp:posOffset>
            </wp:positionH>
            <wp:positionV relativeFrom="paragraph">
              <wp:posOffset>-5027255</wp:posOffset>
            </wp:positionV>
            <wp:extent cx="3619500" cy="2413000"/>
            <wp:effectExtent l="0" t="0" r="0" b="0"/>
            <wp:wrapNone/>
            <wp:docPr id="49" name="image29.jpeg"/>
            <wp:cNvGraphicFramePr>
              <a:graphicFrameLocks noChangeAspect="1"/>
            </wp:cNvGraphicFramePr>
            <a:graphic>
              <a:graphicData uri="http://schemas.openxmlformats.org/drawingml/2006/picture">
                <pic:pic>
                  <pic:nvPicPr>
                    <pic:cNvPr id="50" name="image29.jpeg"/>
                    <pic:cNvPicPr/>
                  </pic:nvPicPr>
                  <pic:blipFill>
                    <a:blip r:embed="rId44" cstate="print"/>
                    <a:stretch>
                      <a:fillRect/>
                    </a:stretch>
                  </pic:blipFill>
                  <pic:spPr>
                    <a:xfrm>
                      <a:off x="0" y="0"/>
                      <a:ext cx="3619500" cy="2413000"/>
                    </a:xfrm>
                    <a:prstGeom prst="rect">
                      <a:avLst/>
                    </a:prstGeom>
                  </pic:spPr>
                </pic:pic>
              </a:graphicData>
            </a:graphic>
          </wp:anchor>
        </w:drawing>
      </w:r>
      <w:r>
        <w:rPr/>
        <w:drawing>
          <wp:anchor distT="0" distB="0" distL="0" distR="0" allowOverlap="1" layoutInCell="1" locked="0" behindDoc="0" simplePos="0" relativeHeight="251692032">
            <wp:simplePos x="0" y="0"/>
            <wp:positionH relativeFrom="page">
              <wp:posOffset>3727450</wp:posOffset>
            </wp:positionH>
            <wp:positionV relativeFrom="paragraph">
              <wp:posOffset>-1674455</wp:posOffset>
            </wp:positionV>
            <wp:extent cx="3451859" cy="2300604"/>
            <wp:effectExtent l="0" t="0" r="0" b="0"/>
            <wp:wrapNone/>
            <wp:docPr id="51" name="image30.jpeg"/>
            <wp:cNvGraphicFramePr>
              <a:graphicFrameLocks noChangeAspect="1"/>
            </wp:cNvGraphicFramePr>
            <a:graphic>
              <a:graphicData uri="http://schemas.openxmlformats.org/drawingml/2006/picture">
                <pic:pic>
                  <pic:nvPicPr>
                    <pic:cNvPr id="52" name="image30.jpeg"/>
                    <pic:cNvPicPr/>
                  </pic:nvPicPr>
                  <pic:blipFill>
                    <a:blip r:embed="rId45" cstate="print"/>
                    <a:stretch>
                      <a:fillRect/>
                    </a:stretch>
                  </pic:blipFill>
                  <pic:spPr>
                    <a:xfrm>
                      <a:off x="0" y="0"/>
                      <a:ext cx="3451859" cy="2300604"/>
                    </a:xfrm>
                    <a:prstGeom prst="rect">
                      <a:avLst/>
                    </a:prstGeom>
                  </pic:spPr>
                </pic:pic>
              </a:graphicData>
            </a:graphic>
          </wp:anchor>
        </w:drawing>
      </w:r>
      <w:r>
        <w:rPr>
          <w:rFonts w:ascii="Times New Roman"/>
        </w:rPr>
        <w:t>Quick the train is waiting</w:t>
      </w:r>
    </w:p>
    <w:p>
      <w:pPr>
        <w:pStyle w:val="BodyText"/>
        <w:spacing w:before="3"/>
        <w:rPr>
          <w:rFonts w:ascii="Times New Roman"/>
          <w:sz w:val="31"/>
        </w:rPr>
      </w:pPr>
    </w:p>
    <w:p>
      <w:pPr>
        <w:pStyle w:val="BodyText"/>
        <w:spacing w:line="276" w:lineRule="auto"/>
        <w:ind w:left="700"/>
        <w:rPr>
          <w:rFonts w:ascii="Times New Roman"/>
        </w:rPr>
      </w:pPr>
      <w:r>
        <w:rPr>
          <w:rFonts w:ascii="Times New Roman"/>
        </w:rPr>
        <w:t>We went to Kurrimine Beach and walked out to the exposed reef.</w:t>
      </w:r>
    </w:p>
    <w:p>
      <w:pPr>
        <w:pStyle w:val="BodyText"/>
        <w:spacing w:line="278" w:lineRule="auto"/>
        <w:ind w:left="700" w:right="856"/>
        <w:rPr>
          <w:rFonts w:ascii="Times New Roman"/>
        </w:rPr>
      </w:pPr>
      <w:r>
        <w:rPr/>
        <w:drawing>
          <wp:anchor distT="0" distB="0" distL="0" distR="0" allowOverlap="1" layoutInCell="1" locked="0" behindDoc="0" simplePos="0" relativeHeight="251693056">
            <wp:simplePos x="0" y="0"/>
            <wp:positionH relativeFrom="page">
              <wp:posOffset>3420745</wp:posOffset>
            </wp:positionH>
            <wp:positionV relativeFrom="paragraph">
              <wp:posOffset>88558</wp:posOffset>
            </wp:positionV>
            <wp:extent cx="3567429" cy="2664460"/>
            <wp:effectExtent l="0" t="0" r="0" b="0"/>
            <wp:wrapNone/>
            <wp:docPr id="53" name="image31.jpeg"/>
            <wp:cNvGraphicFramePr>
              <a:graphicFrameLocks noChangeAspect="1"/>
            </wp:cNvGraphicFramePr>
            <a:graphic>
              <a:graphicData uri="http://schemas.openxmlformats.org/drawingml/2006/picture">
                <pic:pic>
                  <pic:nvPicPr>
                    <pic:cNvPr id="54" name="image31.jpeg"/>
                    <pic:cNvPicPr/>
                  </pic:nvPicPr>
                  <pic:blipFill>
                    <a:blip r:embed="rId46" cstate="print"/>
                    <a:stretch>
                      <a:fillRect/>
                    </a:stretch>
                  </pic:blipFill>
                  <pic:spPr>
                    <a:xfrm>
                      <a:off x="0" y="0"/>
                      <a:ext cx="3567429" cy="2664460"/>
                    </a:xfrm>
                    <a:prstGeom prst="rect">
                      <a:avLst/>
                    </a:prstGeom>
                  </pic:spPr>
                </pic:pic>
              </a:graphicData>
            </a:graphic>
          </wp:anchor>
        </w:drawing>
      </w:r>
      <w:r>
        <w:rPr>
          <w:rFonts w:ascii="Times New Roman"/>
        </w:rPr>
        <w:t>The boat ramp where we waded into the water The manager of the caravan park told me</w:t>
      </w:r>
    </w:p>
    <w:p>
      <w:pPr>
        <w:pStyle w:val="BodyText"/>
        <w:spacing w:line="276" w:lineRule="auto"/>
        <w:ind w:left="700" w:right="856"/>
        <w:rPr>
          <w:rFonts w:ascii="Times New Roman"/>
        </w:rPr>
      </w:pPr>
      <w:r>
        <w:rPr>
          <w:rFonts w:ascii="Times New Roman"/>
        </w:rPr>
        <w:t>there had not been a crocodile seen on the ramp for about 5 years. 1 1/2k out to reef and have to get back before tide turns. Lots of</w:t>
      </w:r>
    </w:p>
    <w:p>
      <w:pPr>
        <w:pStyle w:val="BodyText"/>
        <w:ind w:left="700"/>
        <w:rPr>
          <w:rFonts w:ascii="Times New Roman"/>
        </w:rPr>
      </w:pPr>
      <w:r>
        <w:rPr>
          <w:rFonts w:ascii="Times New Roman"/>
        </w:rPr>
        <w:t>marine life to see in the shallows</w:t>
      </w:r>
    </w:p>
    <w:p>
      <w:pPr>
        <w:pStyle w:val="BodyText"/>
        <w:spacing w:line="276" w:lineRule="auto" w:before="90"/>
        <w:ind w:left="109" w:right="640"/>
        <w:rPr>
          <w:rFonts w:ascii="Times New Roman"/>
        </w:rPr>
      </w:pPr>
      <w:r>
        <w:rPr/>
        <w:br w:type="column"/>
      </w:r>
      <w:r>
        <w:rPr>
          <w:rFonts w:ascii="Times New Roman"/>
        </w:rPr>
        <w:t>Bedrock Caravan Park took us in their little bus on a day trip to Einasleigh to see Copperfield Gorge and we travelled back to the park on the Savannahlander Train</w:t>
      </w:r>
    </w:p>
    <w:p>
      <w:pPr>
        <w:pStyle w:val="BodyText"/>
        <w:spacing w:before="6"/>
        <w:rPr>
          <w:rFonts w:ascii="Times New Roman"/>
        </w:rPr>
      </w:pPr>
      <w:r>
        <w:rPr/>
        <w:drawing>
          <wp:anchor distT="0" distB="0" distL="0" distR="0" allowOverlap="1" layoutInCell="1" locked="0" behindDoc="0" simplePos="0" relativeHeight="31">
            <wp:simplePos x="0" y="0"/>
            <wp:positionH relativeFrom="page">
              <wp:posOffset>4493259</wp:posOffset>
            </wp:positionH>
            <wp:positionV relativeFrom="paragraph">
              <wp:posOffset>204250</wp:posOffset>
            </wp:positionV>
            <wp:extent cx="2524205" cy="1676400"/>
            <wp:effectExtent l="0" t="0" r="0" b="0"/>
            <wp:wrapTopAndBottom/>
            <wp:docPr id="55" name="image32.jpeg"/>
            <wp:cNvGraphicFramePr>
              <a:graphicFrameLocks noChangeAspect="1"/>
            </wp:cNvGraphicFramePr>
            <a:graphic>
              <a:graphicData uri="http://schemas.openxmlformats.org/drawingml/2006/picture">
                <pic:pic>
                  <pic:nvPicPr>
                    <pic:cNvPr id="56" name="image32.jpeg"/>
                    <pic:cNvPicPr/>
                  </pic:nvPicPr>
                  <pic:blipFill>
                    <a:blip r:embed="rId47" cstate="print"/>
                    <a:stretch>
                      <a:fillRect/>
                    </a:stretch>
                  </pic:blipFill>
                  <pic:spPr>
                    <a:xfrm>
                      <a:off x="0" y="0"/>
                      <a:ext cx="2524205" cy="1676400"/>
                    </a:xfrm>
                    <a:prstGeom prst="rect">
                      <a:avLst/>
                    </a:prstGeom>
                  </pic:spPr>
                </pic:pic>
              </a:graphicData>
            </a:graphic>
          </wp:anchor>
        </w:drawing>
      </w:r>
    </w:p>
    <w:p>
      <w:pPr>
        <w:spacing w:after="0"/>
        <w:rPr>
          <w:rFonts w:ascii="Times New Roman"/>
        </w:rPr>
        <w:sectPr>
          <w:type w:val="continuous"/>
          <w:pgSz w:w="11910" w:h="16840"/>
          <w:pgMar w:top="400" w:bottom="1040" w:left="20" w:right="180"/>
          <w:cols w:num="2" w:equalWidth="0">
            <w:col w:w="6028" w:space="40"/>
            <w:col w:w="5642"/>
          </w:cols>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2"/>
        </w:rPr>
      </w:pPr>
    </w:p>
    <w:p>
      <w:pPr>
        <w:pStyle w:val="BodyText"/>
        <w:ind w:left="610"/>
        <w:rPr>
          <w:rFonts w:ascii="Times New Roman"/>
          <w:sz w:val="20"/>
        </w:rPr>
      </w:pPr>
      <w:r>
        <w:rPr>
          <w:rFonts w:ascii="Times New Roman"/>
          <w:sz w:val="20"/>
        </w:rPr>
        <w:drawing>
          <wp:inline distT="0" distB="0" distL="0" distR="0">
            <wp:extent cx="2654983" cy="1769364"/>
            <wp:effectExtent l="0" t="0" r="0" b="0"/>
            <wp:docPr id="57" name="image33.jpeg"/>
            <wp:cNvGraphicFramePr>
              <a:graphicFrameLocks noChangeAspect="1"/>
            </wp:cNvGraphicFramePr>
            <a:graphic>
              <a:graphicData uri="http://schemas.openxmlformats.org/drawingml/2006/picture">
                <pic:pic>
                  <pic:nvPicPr>
                    <pic:cNvPr id="58" name="image33.jpeg"/>
                    <pic:cNvPicPr/>
                  </pic:nvPicPr>
                  <pic:blipFill>
                    <a:blip r:embed="rId48" cstate="print"/>
                    <a:stretch>
                      <a:fillRect/>
                    </a:stretch>
                  </pic:blipFill>
                  <pic:spPr>
                    <a:xfrm>
                      <a:off x="0" y="0"/>
                      <a:ext cx="2654983" cy="1769364"/>
                    </a:xfrm>
                    <a:prstGeom prst="rect">
                      <a:avLst/>
                    </a:prstGeom>
                  </pic:spPr>
                </pic:pic>
              </a:graphicData>
            </a:graphic>
          </wp:inline>
        </w:drawing>
      </w:r>
      <w:r>
        <w:rPr>
          <w:rFonts w:ascii="Times New Roman"/>
          <w:sz w:val="20"/>
        </w:rPr>
      </w:r>
    </w:p>
    <w:p>
      <w:pPr>
        <w:spacing w:after="0"/>
        <w:rPr>
          <w:rFonts w:ascii="Times New Roman"/>
          <w:sz w:val="20"/>
        </w:rPr>
        <w:sectPr>
          <w:type w:val="continuous"/>
          <w:pgSz w:w="11910" w:h="16840"/>
          <w:pgMar w:top="400" w:bottom="1040" w:left="20" w:right="180"/>
        </w:sectPr>
      </w:pPr>
    </w:p>
    <w:p>
      <w:pPr>
        <w:pStyle w:val="BodyText"/>
        <w:spacing w:before="63"/>
        <w:ind w:left="700"/>
        <w:rPr>
          <w:rFonts w:ascii="Times New Roman"/>
        </w:rPr>
      </w:pPr>
      <w:r>
        <w:rPr/>
        <w:drawing>
          <wp:anchor distT="0" distB="0" distL="0" distR="0" allowOverlap="1" layoutInCell="1" locked="0" behindDoc="0" simplePos="0" relativeHeight="251694080">
            <wp:simplePos x="0" y="0"/>
            <wp:positionH relativeFrom="page">
              <wp:posOffset>3643629</wp:posOffset>
            </wp:positionH>
            <wp:positionV relativeFrom="paragraph">
              <wp:posOffset>321603</wp:posOffset>
            </wp:positionV>
            <wp:extent cx="3246120" cy="2163445"/>
            <wp:effectExtent l="0" t="0" r="0" b="0"/>
            <wp:wrapNone/>
            <wp:docPr id="59" name="image34.jpeg"/>
            <wp:cNvGraphicFramePr>
              <a:graphicFrameLocks noChangeAspect="1"/>
            </wp:cNvGraphicFramePr>
            <a:graphic>
              <a:graphicData uri="http://schemas.openxmlformats.org/drawingml/2006/picture">
                <pic:pic>
                  <pic:nvPicPr>
                    <pic:cNvPr id="60" name="image34.jpeg"/>
                    <pic:cNvPicPr/>
                  </pic:nvPicPr>
                  <pic:blipFill>
                    <a:blip r:embed="rId49" cstate="print"/>
                    <a:stretch>
                      <a:fillRect/>
                    </a:stretch>
                  </pic:blipFill>
                  <pic:spPr>
                    <a:xfrm>
                      <a:off x="0" y="0"/>
                      <a:ext cx="3246120" cy="2163445"/>
                    </a:xfrm>
                    <a:prstGeom prst="rect">
                      <a:avLst/>
                    </a:prstGeom>
                  </pic:spPr>
                </pic:pic>
              </a:graphicData>
            </a:graphic>
          </wp:anchor>
        </w:drawing>
      </w:r>
      <w:r>
        <w:rPr>
          <w:rFonts w:ascii="Times New Roman"/>
        </w:rPr>
        <w:t>Jill and John Shawcross in van park pool</w:t>
      </w:r>
    </w:p>
    <w:p>
      <w:pPr>
        <w:pStyle w:val="BodyText"/>
        <w:rPr>
          <w:rFonts w:ascii="Times New Roman"/>
          <w:sz w:val="9"/>
        </w:rPr>
      </w:pPr>
    </w:p>
    <w:p>
      <w:pPr>
        <w:pStyle w:val="BodyText"/>
        <w:ind w:left="316"/>
        <w:rPr>
          <w:rFonts w:ascii="Times New Roman"/>
          <w:sz w:val="20"/>
        </w:rPr>
      </w:pPr>
      <w:r>
        <w:rPr>
          <w:rFonts w:ascii="Times New Roman"/>
          <w:sz w:val="20"/>
        </w:rPr>
        <w:drawing>
          <wp:inline distT="0" distB="0" distL="0" distR="0">
            <wp:extent cx="2981019" cy="2226563"/>
            <wp:effectExtent l="0" t="0" r="0" b="0"/>
            <wp:docPr id="61" name="image35.jpeg"/>
            <wp:cNvGraphicFramePr>
              <a:graphicFrameLocks noChangeAspect="1"/>
            </wp:cNvGraphicFramePr>
            <a:graphic>
              <a:graphicData uri="http://schemas.openxmlformats.org/drawingml/2006/picture">
                <pic:pic>
                  <pic:nvPicPr>
                    <pic:cNvPr id="62" name="image35.jpeg"/>
                    <pic:cNvPicPr/>
                  </pic:nvPicPr>
                  <pic:blipFill>
                    <a:blip r:embed="rId50" cstate="print"/>
                    <a:stretch>
                      <a:fillRect/>
                    </a:stretch>
                  </pic:blipFill>
                  <pic:spPr>
                    <a:xfrm>
                      <a:off x="0" y="0"/>
                      <a:ext cx="2981019" cy="2226563"/>
                    </a:xfrm>
                    <a:prstGeom prst="rect">
                      <a:avLst/>
                    </a:prstGeom>
                  </pic:spPr>
                </pic:pic>
              </a:graphicData>
            </a:graphic>
          </wp:inline>
        </w:drawing>
      </w:r>
      <w:r>
        <w:rPr>
          <w:rFonts w:ascii="Times New Roman"/>
          <w:sz w:val="20"/>
        </w:rPr>
      </w:r>
    </w:p>
    <w:p>
      <w:pPr>
        <w:pStyle w:val="BodyText"/>
        <w:rPr>
          <w:rFonts w:ascii="Times New Roman"/>
          <w:sz w:val="26"/>
        </w:rPr>
      </w:pPr>
      <w:r>
        <w:rPr/>
        <w:br w:type="column"/>
      </w:r>
      <w:r>
        <w:rPr>
          <w:rFonts w:ascii="Times New Roman"/>
          <w:sz w:val="26"/>
        </w:rPr>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6"/>
        <w:rPr>
          <w:rFonts w:ascii="Times New Roman"/>
          <w:sz w:val="22"/>
        </w:rPr>
      </w:pPr>
    </w:p>
    <w:p>
      <w:pPr>
        <w:pStyle w:val="BodyText"/>
        <w:ind w:left="1182"/>
        <w:rPr>
          <w:rFonts w:ascii="Times New Roman"/>
        </w:rPr>
      </w:pPr>
      <w:r>
        <w:rPr/>
        <w:drawing>
          <wp:anchor distT="0" distB="0" distL="0" distR="0" allowOverlap="1" layoutInCell="1" locked="0" behindDoc="0" simplePos="0" relativeHeight="251695104">
            <wp:simplePos x="0" y="0"/>
            <wp:positionH relativeFrom="page">
              <wp:posOffset>400684</wp:posOffset>
            </wp:positionH>
            <wp:positionV relativeFrom="paragraph">
              <wp:posOffset>827190</wp:posOffset>
            </wp:positionV>
            <wp:extent cx="3703954" cy="2197734"/>
            <wp:effectExtent l="0" t="0" r="0" b="0"/>
            <wp:wrapNone/>
            <wp:docPr id="63" name="image36.jpeg"/>
            <wp:cNvGraphicFramePr>
              <a:graphicFrameLocks noChangeAspect="1"/>
            </wp:cNvGraphicFramePr>
            <a:graphic>
              <a:graphicData uri="http://schemas.openxmlformats.org/drawingml/2006/picture">
                <pic:pic>
                  <pic:nvPicPr>
                    <pic:cNvPr id="64" name="image36.jpeg"/>
                    <pic:cNvPicPr/>
                  </pic:nvPicPr>
                  <pic:blipFill>
                    <a:blip r:embed="rId51" cstate="print"/>
                    <a:stretch>
                      <a:fillRect/>
                    </a:stretch>
                  </pic:blipFill>
                  <pic:spPr>
                    <a:xfrm>
                      <a:off x="0" y="0"/>
                      <a:ext cx="3703954" cy="2197734"/>
                    </a:xfrm>
                    <a:prstGeom prst="rect">
                      <a:avLst/>
                    </a:prstGeom>
                  </pic:spPr>
                </pic:pic>
              </a:graphicData>
            </a:graphic>
          </wp:anchor>
        </w:drawing>
      </w:r>
      <w:r>
        <w:rPr>
          <w:rFonts w:ascii="Times New Roman"/>
        </w:rPr>
        <w:t>Sunrise at Kurrimine Beach with Jill</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line="276" w:lineRule="auto" w:before="191"/>
        <w:ind w:left="97" w:right="690"/>
        <w:rPr>
          <w:rFonts w:ascii="Times New Roman"/>
        </w:rPr>
      </w:pPr>
      <w:r>
        <w:rPr>
          <w:rFonts w:ascii="Times New Roman"/>
        </w:rPr>
        <w:t>Cattle droving on the road between Roma and St George</w:t>
      </w:r>
    </w:p>
    <w:p>
      <w:pPr>
        <w:spacing w:after="0" w:line="276" w:lineRule="auto"/>
        <w:rPr>
          <w:rFonts w:ascii="Times New Roman"/>
        </w:rPr>
        <w:sectPr>
          <w:pgSz w:w="11910" w:h="16840"/>
          <w:pgMar w:header="0" w:footer="843" w:top="340" w:bottom="1120" w:left="20" w:right="180"/>
          <w:cols w:num="2" w:equalWidth="0">
            <w:col w:w="6444" w:space="40"/>
            <w:col w:w="5226"/>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1"/>
        </w:rPr>
      </w:pPr>
    </w:p>
    <w:p>
      <w:pPr>
        <w:tabs>
          <w:tab w:pos="6040" w:val="left" w:leader="none"/>
        </w:tabs>
        <w:spacing w:line="240" w:lineRule="auto"/>
        <w:ind w:left="445" w:right="0" w:firstLine="0"/>
        <w:rPr>
          <w:rFonts w:ascii="Times New Roman"/>
          <w:sz w:val="20"/>
        </w:rPr>
      </w:pPr>
      <w:r>
        <w:rPr>
          <w:rFonts w:ascii="Times New Roman"/>
          <w:sz w:val="20"/>
        </w:rPr>
        <w:drawing>
          <wp:inline distT="0" distB="0" distL="0" distR="0">
            <wp:extent cx="3131636" cy="2087118"/>
            <wp:effectExtent l="0" t="0" r="0" b="0"/>
            <wp:docPr id="65" name="image37.jpeg"/>
            <wp:cNvGraphicFramePr>
              <a:graphicFrameLocks noChangeAspect="1"/>
            </wp:cNvGraphicFramePr>
            <a:graphic>
              <a:graphicData uri="http://schemas.openxmlformats.org/drawingml/2006/picture">
                <pic:pic>
                  <pic:nvPicPr>
                    <pic:cNvPr id="66" name="image37.jpeg"/>
                    <pic:cNvPicPr/>
                  </pic:nvPicPr>
                  <pic:blipFill>
                    <a:blip r:embed="rId52" cstate="print"/>
                    <a:stretch>
                      <a:fillRect/>
                    </a:stretch>
                  </pic:blipFill>
                  <pic:spPr>
                    <a:xfrm>
                      <a:off x="0" y="0"/>
                      <a:ext cx="3131636" cy="2087118"/>
                    </a:xfrm>
                    <a:prstGeom prst="rect">
                      <a:avLst/>
                    </a:prstGeom>
                  </pic:spPr>
                </pic:pic>
              </a:graphicData>
            </a:graphic>
          </wp:inline>
        </w:drawing>
      </w:r>
      <w:r>
        <w:rPr>
          <w:rFonts w:ascii="Times New Roman"/>
          <w:sz w:val="20"/>
        </w:rPr>
      </w:r>
      <w:r>
        <w:rPr>
          <w:rFonts w:ascii="Times New Roman"/>
          <w:sz w:val="20"/>
        </w:rPr>
        <w:tab/>
      </w:r>
      <w:r>
        <w:rPr>
          <w:rFonts w:ascii="Times New Roman"/>
          <w:position w:val="9"/>
          <w:sz w:val="20"/>
        </w:rPr>
        <w:drawing>
          <wp:inline distT="0" distB="0" distL="0" distR="0">
            <wp:extent cx="3072384" cy="2048256"/>
            <wp:effectExtent l="0" t="0" r="0" b="0"/>
            <wp:docPr id="67" name="image38.jpeg"/>
            <wp:cNvGraphicFramePr>
              <a:graphicFrameLocks noChangeAspect="1"/>
            </wp:cNvGraphicFramePr>
            <a:graphic>
              <a:graphicData uri="http://schemas.openxmlformats.org/drawingml/2006/picture">
                <pic:pic>
                  <pic:nvPicPr>
                    <pic:cNvPr id="68" name="image38.jpeg"/>
                    <pic:cNvPicPr/>
                  </pic:nvPicPr>
                  <pic:blipFill>
                    <a:blip r:embed="rId53" cstate="print"/>
                    <a:stretch>
                      <a:fillRect/>
                    </a:stretch>
                  </pic:blipFill>
                  <pic:spPr>
                    <a:xfrm>
                      <a:off x="0" y="0"/>
                      <a:ext cx="3072384" cy="2048256"/>
                    </a:xfrm>
                    <a:prstGeom prst="rect">
                      <a:avLst/>
                    </a:prstGeom>
                  </pic:spPr>
                </pic:pic>
              </a:graphicData>
            </a:graphic>
          </wp:inline>
        </w:drawing>
      </w:r>
      <w:r>
        <w:rPr>
          <w:rFonts w:ascii="Times New Roman"/>
          <w:position w:val="9"/>
          <w:sz w:val="20"/>
        </w:rPr>
      </w:r>
    </w:p>
    <w:p>
      <w:pPr>
        <w:pStyle w:val="BodyText"/>
        <w:spacing w:before="115"/>
        <w:ind w:left="2532" w:right="2363"/>
        <w:jc w:val="center"/>
        <w:rPr>
          <w:rFonts w:ascii="Times New Roman"/>
        </w:rPr>
      </w:pPr>
      <w:r>
        <w:rPr>
          <w:rFonts w:ascii="Times New Roman"/>
        </w:rPr>
        <w:t>St George, the bank of the river showing flood markers.</w:t>
      </w:r>
    </w:p>
    <w:p>
      <w:pPr>
        <w:spacing w:after="0"/>
        <w:jc w:val="center"/>
        <w:rPr>
          <w:rFonts w:ascii="Times New Roman"/>
        </w:rPr>
        <w:sectPr>
          <w:type w:val="continuous"/>
          <w:pgSz w:w="11910" w:h="16840"/>
          <w:pgMar w:top="400" w:bottom="1040" w:left="20" w:right="180"/>
        </w:sectPr>
      </w:pPr>
    </w:p>
    <w:tbl>
      <w:tblPr>
        <w:tblW w:w="0" w:type="auto"/>
        <w:jc w:val="left"/>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3"/>
        <w:gridCol w:w="5228"/>
      </w:tblGrid>
      <w:tr>
        <w:trPr>
          <w:trHeight w:val="778" w:hRule="atLeast"/>
        </w:trPr>
        <w:tc>
          <w:tcPr>
            <w:tcW w:w="5043" w:type="dxa"/>
            <w:tcBorders>
              <w:bottom w:val="nil"/>
            </w:tcBorders>
          </w:tcPr>
          <w:p>
            <w:pPr>
              <w:pStyle w:val="TableParagraph"/>
              <w:spacing w:before="271"/>
              <w:ind w:left="5"/>
              <w:jc w:val="center"/>
              <w:rPr>
                <w:b/>
                <w:i/>
                <w:sz w:val="32"/>
              </w:rPr>
            </w:pPr>
            <w:r>
              <w:rPr>
                <w:b/>
                <w:i/>
                <w:sz w:val="32"/>
              </w:rPr>
              <w:t>WANTED</w:t>
            </w:r>
          </w:p>
        </w:tc>
        <w:tc>
          <w:tcPr>
            <w:tcW w:w="5228" w:type="dxa"/>
            <w:vMerge w:val="restart"/>
          </w:tcPr>
          <w:p>
            <w:pPr>
              <w:pStyle w:val="TableParagraph"/>
              <w:ind w:left="0"/>
              <w:rPr>
                <w:rFonts w:ascii="Times New Roman"/>
                <w:sz w:val="26"/>
              </w:rPr>
            </w:pPr>
          </w:p>
          <w:p>
            <w:pPr>
              <w:pStyle w:val="TableParagraph"/>
              <w:spacing w:before="9"/>
              <w:ind w:left="0"/>
              <w:rPr>
                <w:rFonts w:ascii="Times New Roman"/>
                <w:sz w:val="21"/>
              </w:rPr>
            </w:pPr>
          </w:p>
          <w:p>
            <w:pPr>
              <w:pStyle w:val="TableParagraph"/>
              <w:spacing w:before="1"/>
              <w:ind w:left="9"/>
              <w:jc w:val="center"/>
              <w:rPr>
                <w:b/>
                <w:i/>
                <w:sz w:val="24"/>
              </w:rPr>
            </w:pPr>
            <w:r>
              <w:rPr>
                <w:b/>
                <w:i/>
                <w:color w:val="212121"/>
                <w:sz w:val="24"/>
              </w:rPr>
              <w:t>FOLD UP BIKE</w:t>
            </w:r>
          </w:p>
          <w:p>
            <w:pPr>
              <w:pStyle w:val="TableParagraph"/>
              <w:ind w:left="7"/>
              <w:jc w:val="center"/>
              <w:rPr>
                <w:b/>
                <w:i/>
                <w:sz w:val="24"/>
              </w:rPr>
            </w:pPr>
            <w:r>
              <w:rPr>
                <w:b/>
                <w:i/>
                <w:color w:val="212121"/>
                <w:sz w:val="24"/>
              </w:rPr>
              <w:t>Crane 20” fold up bike hardly used.</w:t>
            </w:r>
          </w:p>
          <w:p>
            <w:pPr>
              <w:pStyle w:val="TableParagraph"/>
              <w:ind w:left="9"/>
              <w:jc w:val="center"/>
              <w:rPr>
                <w:b/>
                <w:i/>
                <w:sz w:val="24"/>
              </w:rPr>
            </w:pPr>
            <w:r>
              <w:rPr>
                <w:b/>
                <w:i/>
                <w:color w:val="212121"/>
                <w:sz w:val="24"/>
              </w:rPr>
              <w:t>Ideal for the caravan trips for transport.</w:t>
            </w:r>
          </w:p>
          <w:p>
            <w:pPr>
              <w:pStyle w:val="TableParagraph"/>
              <w:spacing w:before="11"/>
              <w:ind w:left="0"/>
              <w:rPr>
                <w:rFonts w:ascii="Times New Roman"/>
                <w:sz w:val="23"/>
              </w:rPr>
            </w:pPr>
          </w:p>
          <w:p>
            <w:pPr>
              <w:pStyle w:val="TableParagraph"/>
              <w:ind w:left="10"/>
              <w:jc w:val="center"/>
              <w:rPr>
                <w:b/>
                <w:i/>
                <w:sz w:val="24"/>
              </w:rPr>
            </w:pPr>
            <w:r>
              <w:rPr>
                <w:b/>
                <w:i/>
                <w:color w:val="212121"/>
                <w:sz w:val="24"/>
              </w:rPr>
              <w:t>Comes with New helmet, wire basket and </w:t>
            </w:r>
            <w:r>
              <w:rPr>
                <w:b/>
                <w:i/>
                <w:color w:val="212121"/>
                <w:sz w:val="24"/>
              </w:rPr>
              <w:t>carry bag.</w:t>
            </w:r>
          </w:p>
          <w:p>
            <w:pPr>
              <w:pStyle w:val="TableParagraph"/>
              <w:ind w:left="0"/>
              <w:rPr>
                <w:rFonts w:ascii="Times New Roman"/>
                <w:sz w:val="24"/>
              </w:rPr>
            </w:pPr>
          </w:p>
          <w:p>
            <w:pPr>
              <w:pStyle w:val="TableParagraph"/>
              <w:ind w:left="10"/>
              <w:jc w:val="center"/>
              <w:rPr>
                <w:b/>
                <w:i/>
                <w:sz w:val="24"/>
              </w:rPr>
            </w:pPr>
            <w:r>
              <w:rPr>
                <w:b/>
                <w:i/>
                <w:color w:val="212121"/>
                <w:sz w:val="24"/>
              </w:rPr>
              <w:t>Inspect and pick up at Lisarow</w:t>
            </w:r>
          </w:p>
          <w:p>
            <w:pPr>
              <w:pStyle w:val="TableParagraph"/>
              <w:ind w:left="0"/>
              <w:rPr>
                <w:rFonts w:ascii="Times New Roman"/>
                <w:sz w:val="24"/>
              </w:rPr>
            </w:pPr>
          </w:p>
          <w:p>
            <w:pPr>
              <w:pStyle w:val="TableParagraph"/>
              <w:tabs>
                <w:tab w:pos="875" w:val="left" w:leader="none"/>
              </w:tabs>
              <w:ind w:left="6"/>
              <w:jc w:val="center"/>
              <w:rPr>
                <w:b/>
                <w:i/>
                <w:sz w:val="24"/>
              </w:rPr>
            </w:pPr>
            <w:r>
              <w:rPr>
                <w:b/>
                <w:i/>
                <w:color w:val="212121"/>
                <w:sz w:val="24"/>
              </w:rPr>
              <w:t>$</w:t>
            </w:r>
            <w:r>
              <w:rPr>
                <w:b/>
                <w:i/>
                <w:color w:val="212121"/>
                <w:spacing w:val="-1"/>
                <w:sz w:val="24"/>
              </w:rPr>
              <w:t> </w:t>
            </w:r>
            <w:r>
              <w:rPr>
                <w:b/>
                <w:i/>
                <w:color w:val="212121"/>
                <w:sz w:val="24"/>
              </w:rPr>
              <w:t>130</w:t>
              <w:tab/>
              <w:t>Phone Susan 0414</w:t>
            </w:r>
            <w:r>
              <w:rPr>
                <w:b/>
                <w:i/>
                <w:color w:val="212121"/>
                <w:spacing w:val="-5"/>
                <w:sz w:val="24"/>
              </w:rPr>
              <w:t> </w:t>
            </w:r>
            <w:r>
              <w:rPr>
                <w:b/>
                <w:i/>
                <w:color w:val="212121"/>
                <w:sz w:val="24"/>
              </w:rPr>
              <w:t>452317</w:t>
            </w:r>
          </w:p>
          <w:p>
            <w:pPr>
              <w:pStyle w:val="TableParagraph"/>
              <w:spacing w:before="2"/>
              <w:ind w:left="0"/>
              <w:rPr>
                <w:rFonts w:ascii="Times New Roman"/>
                <w:sz w:val="28"/>
              </w:rPr>
            </w:pPr>
          </w:p>
          <w:p>
            <w:pPr>
              <w:pStyle w:val="TableParagraph"/>
              <w:ind w:left="1097"/>
              <w:rPr>
                <w:rFonts w:ascii="Times New Roman"/>
                <w:sz w:val="20"/>
              </w:rPr>
            </w:pPr>
            <w:r>
              <w:rPr>
                <w:rFonts w:ascii="Times New Roman"/>
                <w:sz w:val="20"/>
              </w:rPr>
              <w:drawing>
                <wp:inline distT="0" distB="0" distL="0" distR="0">
                  <wp:extent cx="1938993" cy="1454277"/>
                  <wp:effectExtent l="0" t="0" r="0" b="0"/>
                  <wp:docPr id="69" name="image39.jpeg"/>
                  <wp:cNvGraphicFramePr>
                    <a:graphicFrameLocks noChangeAspect="1"/>
                  </wp:cNvGraphicFramePr>
                  <a:graphic>
                    <a:graphicData uri="http://schemas.openxmlformats.org/drawingml/2006/picture">
                      <pic:pic>
                        <pic:nvPicPr>
                          <pic:cNvPr id="70" name="image39.jpeg"/>
                          <pic:cNvPicPr/>
                        </pic:nvPicPr>
                        <pic:blipFill>
                          <a:blip r:embed="rId54" cstate="print"/>
                          <a:stretch>
                            <a:fillRect/>
                          </a:stretch>
                        </pic:blipFill>
                        <pic:spPr>
                          <a:xfrm>
                            <a:off x="0" y="0"/>
                            <a:ext cx="1938993" cy="1454277"/>
                          </a:xfrm>
                          <a:prstGeom prst="rect">
                            <a:avLst/>
                          </a:prstGeom>
                        </pic:spPr>
                      </pic:pic>
                    </a:graphicData>
                  </a:graphic>
                </wp:inline>
              </w:drawing>
            </w:r>
            <w:r>
              <w:rPr>
                <w:rFonts w:ascii="Times New Roman"/>
                <w:sz w:val="20"/>
              </w:rPr>
            </w:r>
          </w:p>
          <w:p>
            <w:pPr>
              <w:pStyle w:val="TableParagraph"/>
              <w:ind w:left="0"/>
              <w:rPr>
                <w:rFonts w:ascii="Times New Roman"/>
                <w:sz w:val="20"/>
              </w:rPr>
            </w:pPr>
          </w:p>
          <w:p>
            <w:pPr>
              <w:pStyle w:val="TableParagraph"/>
              <w:ind w:left="0"/>
              <w:rPr>
                <w:rFonts w:ascii="Times New Roman"/>
                <w:sz w:val="27"/>
              </w:rPr>
            </w:pPr>
          </w:p>
          <w:p>
            <w:pPr>
              <w:pStyle w:val="TableParagraph"/>
              <w:ind w:left="1097"/>
              <w:rPr>
                <w:rFonts w:ascii="Times New Roman"/>
                <w:sz w:val="20"/>
              </w:rPr>
            </w:pPr>
            <w:r>
              <w:rPr>
                <w:rFonts w:ascii="Times New Roman"/>
                <w:sz w:val="20"/>
              </w:rPr>
              <w:drawing>
                <wp:inline distT="0" distB="0" distL="0" distR="0">
                  <wp:extent cx="1938993" cy="1454277"/>
                  <wp:effectExtent l="0" t="0" r="0" b="0"/>
                  <wp:docPr id="71" name="image40.jpeg"/>
                  <wp:cNvGraphicFramePr>
                    <a:graphicFrameLocks noChangeAspect="1"/>
                  </wp:cNvGraphicFramePr>
                  <a:graphic>
                    <a:graphicData uri="http://schemas.openxmlformats.org/drawingml/2006/picture">
                      <pic:pic>
                        <pic:nvPicPr>
                          <pic:cNvPr id="72" name="image40.jpeg"/>
                          <pic:cNvPicPr/>
                        </pic:nvPicPr>
                        <pic:blipFill>
                          <a:blip r:embed="rId55" cstate="print"/>
                          <a:stretch>
                            <a:fillRect/>
                          </a:stretch>
                        </pic:blipFill>
                        <pic:spPr>
                          <a:xfrm>
                            <a:off x="0" y="0"/>
                            <a:ext cx="1938993" cy="1454277"/>
                          </a:xfrm>
                          <a:prstGeom prst="rect">
                            <a:avLst/>
                          </a:prstGeom>
                        </pic:spPr>
                      </pic:pic>
                    </a:graphicData>
                  </a:graphic>
                </wp:inline>
              </w:drawing>
            </w:r>
            <w:r>
              <w:rPr>
                <w:rFonts w:ascii="Times New Roman"/>
                <w:sz w:val="20"/>
              </w:rPr>
            </w:r>
          </w:p>
          <w:p>
            <w:pPr>
              <w:pStyle w:val="TableParagraph"/>
              <w:ind w:left="0"/>
              <w:rPr>
                <w:rFonts w:ascii="Times New Roman"/>
                <w:sz w:val="23"/>
              </w:rPr>
            </w:pPr>
          </w:p>
          <w:p>
            <w:pPr>
              <w:pStyle w:val="TableParagraph"/>
              <w:ind w:left="1097"/>
              <w:rPr>
                <w:rFonts w:ascii="Times New Roman"/>
                <w:sz w:val="20"/>
              </w:rPr>
            </w:pPr>
            <w:r>
              <w:rPr>
                <w:rFonts w:ascii="Times New Roman"/>
                <w:sz w:val="20"/>
              </w:rPr>
              <w:drawing>
                <wp:inline distT="0" distB="0" distL="0" distR="0">
                  <wp:extent cx="1938993" cy="1454277"/>
                  <wp:effectExtent l="0" t="0" r="0" b="0"/>
                  <wp:docPr id="73" name="image41.jpeg"/>
                  <wp:cNvGraphicFramePr>
                    <a:graphicFrameLocks noChangeAspect="1"/>
                  </wp:cNvGraphicFramePr>
                  <a:graphic>
                    <a:graphicData uri="http://schemas.openxmlformats.org/drawingml/2006/picture">
                      <pic:pic>
                        <pic:nvPicPr>
                          <pic:cNvPr id="74" name="image41.jpeg"/>
                          <pic:cNvPicPr/>
                        </pic:nvPicPr>
                        <pic:blipFill>
                          <a:blip r:embed="rId56" cstate="print"/>
                          <a:stretch>
                            <a:fillRect/>
                          </a:stretch>
                        </pic:blipFill>
                        <pic:spPr>
                          <a:xfrm>
                            <a:off x="0" y="0"/>
                            <a:ext cx="1938993" cy="1454277"/>
                          </a:xfrm>
                          <a:prstGeom prst="rect">
                            <a:avLst/>
                          </a:prstGeom>
                        </pic:spPr>
                      </pic:pic>
                    </a:graphicData>
                  </a:graphic>
                </wp:inline>
              </w:drawing>
            </w:r>
            <w:r>
              <w:rPr>
                <w:rFonts w:ascii="Times New Roman"/>
                <w:sz w:val="20"/>
              </w:rPr>
            </w: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tc>
      </w:tr>
      <w:tr>
        <w:trPr>
          <w:trHeight w:val="680" w:hRule="atLeast"/>
        </w:trPr>
        <w:tc>
          <w:tcPr>
            <w:tcW w:w="5043" w:type="dxa"/>
            <w:tcBorders>
              <w:top w:val="nil"/>
              <w:bottom w:val="nil"/>
            </w:tcBorders>
          </w:tcPr>
          <w:p>
            <w:pPr>
              <w:pStyle w:val="TableParagraph"/>
              <w:spacing w:before="128"/>
              <w:ind w:left="6"/>
              <w:jc w:val="center"/>
              <w:rPr>
                <w:b/>
                <w:i/>
                <w:sz w:val="32"/>
              </w:rPr>
            </w:pPr>
            <w:r>
              <w:rPr>
                <w:b/>
                <w:i/>
                <w:sz w:val="32"/>
              </w:rPr>
              <w:t>OLD SLIDE PROJECTOR</w:t>
            </w:r>
          </w:p>
        </w:tc>
        <w:tc>
          <w:tcPr>
            <w:tcW w:w="5228" w:type="dxa"/>
            <w:vMerge/>
            <w:tcBorders>
              <w:top w:val="nil"/>
            </w:tcBorders>
          </w:tcPr>
          <w:p>
            <w:pPr>
              <w:rPr>
                <w:sz w:val="2"/>
                <w:szCs w:val="2"/>
              </w:rPr>
            </w:pPr>
          </w:p>
        </w:tc>
      </w:tr>
      <w:tr>
        <w:trPr>
          <w:trHeight w:val="725" w:hRule="atLeast"/>
        </w:trPr>
        <w:tc>
          <w:tcPr>
            <w:tcW w:w="5043" w:type="dxa"/>
            <w:tcBorders>
              <w:top w:val="nil"/>
              <w:bottom w:val="nil"/>
            </w:tcBorders>
          </w:tcPr>
          <w:p>
            <w:pPr>
              <w:pStyle w:val="TableParagraph"/>
              <w:spacing w:before="172"/>
              <w:ind w:left="7"/>
              <w:jc w:val="center"/>
              <w:rPr>
                <w:b/>
                <w:i/>
                <w:sz w:val="32"/>
              </w:rPr>
            </w:pPr>
            <w:r>
              <w:rPr>
                <w:b/>
                <w:i/>
                <w:sz w:val="32"/>
              </w:rPr>
              <w:t>FOR</w:t>
            </w:r>
          </w:p>
        </w:tc>
        <w:tc>
          <w:tcPr>
            <w:tcW w:w="5228" w:type="dxa"/>
            <w:vMerge/>
            <w:tcBorders>
              <w:top w:val="nil"/>
            </w:tcBorders>
          </w:tcPr>
          <w:p>
            <w:pPr>
              <w:rPr>
                <w:sz w:val="2"/>
                <w:szCs w:val="2"/>
              </w:rPr>
            </w:pPr>
          </w:p>
        </w:tc>
      </w:tr>
      <w:tr>
        <w:trPr>
          <w:trHeight w:val="633" w:hRule="atLeast"/>
        </w:trPr>
        <w:tc>
          <w:tcPr>
            <w:tcW w:w="5043" w:type="dxa"/>
            <w:tcBorders>
              <w:top w:val="nil"/>
              <w:bottom w:val="nil"/>
            </w:tcBorders>
          </w:tcPr>
          <w:p>
            <w:pPr>
              <w:pStyle w:val="TableParagraph"/>
              <w:spacing w:before="174"/>
              <w:ind w:left="4"/>
              <w:jc w:val="center"/>
              <w:rPr>
                <w:b/>
                <w:i/>
                <w:sz w:val="32"/>
              </w:rPr>
            </w:pPr>
            <w:r>
              <w:rPr>
                <w:b/>
                <w:i/>
                <w:sz w:val="32"/>
              </w:rPr>
              <w:t>REFURBISHMENT</w:t>
            </w:r>
          </w:p>
        </w:tc>
        <w:tc>
          <w:tcPr>
            <w:tcW w:w="5228" w:type="dxa"/>
            <w:vMerge/>
            <w:tcBorders>
              <w:top w:val="nil"/>
            </w:tcBorders>
          </w:tcPr>
          <w:p>
            <w:pPr>
              <w:rPr>
                <w:sz w:val="2"/>
                <w:szCs w:val="2"/>
              </w:rPr>
            </w:pPr>
          </w:p>
        </w:tc>
      </w:tr>
      <w:tr>
        <w:trPr>
          <w:trHeight w:val="565" w:hRule="atLeast"/>
        </w:trPr>
        <w:tc>
          <w:tcPr>
            <w:tcW w:w="5043" w:type="dxa"/>
            <w:tcBorders>
              <w:top w:val="nil"/>
              <w:bottom w:val="nil"/>
            </w:tcBorders>
          </w:tcPr>
          <w:p>
            <w:pPr>
              <w:pStyle w:val="TableParagraph"/>
              <w:spacing w:before="83"/>
              <w:ind w:left="9"/>
              <w:jc w:val="center"/>
              <w:rPr>
                <w:sz w:val="28"/>
              </w:rPr>
            </w:pPr>
            <w:r>
              <w:rPr>
                <w:sz w:val="28"/>
              </w:rPr>
              <w:t>Phone Ian Palmer</w:t>
            </w:r>
          </w:p>
        </w:tc>
        <w:tc>
          <w:tcPr>
            <w:tcW w:w="5228" w:type="dxa"/>
            <w:vMerge/>
            <w:tcBorders>
              <w:top w:val="nil"/>
            </w:tcBorders>
          </w:tcPr>
          <w:p>
            <w:pPr>
              <w:rPr>
                <w:sz w:val="2"/>
                <w:szCs w:val="2"/>
              </w:rPr>
            </w:pPr>
          </w:p>
        </w:tc>
      </w:tr>
      <w:tr>
        <w:trPr>
          <w:trHeight w:val="752" w:hRule="atLeast"/>
        </w:trPr>
        <w:tc>
          <w:tcPr>
            <w:tcW w:w="5043" w:type="dxa"/>
            <w:tcBorders>
              <w:top w:val="nil"/>
            </w:tcBorders>
          </w:tcPr>
          <w:p>
            <w:pPr>
              <w:pStyle w:val="TableParagraph"/>
              <w:spacing w:before="151"/>
              <w:ind w:left="12"/>
              <w:jc w:val="center"/>
              <w:rPr>
                <w:sz w:val="28"/>
              </w:rPr>
            </w:pPr>
            <w:r>
              <w:rPr>
                <w:sz w:val="28"/>
              </w:rPr>
              <w:t>0411 029 434</w:t>
            </w:r>
          </w:p>
        </w:tc>
        <w:tc>
          <w:tcPr>
            <w:tcW w:w="5228" w:type="dxa"/>
            <w:vMerge/>
            <w:tcBorders>
              <w:top w:val="nil"/>
            </w:tcBorders>
          </w:tcPr>
          <w:p>
            <w:pPr>
              <w:rPr>
                <w:sz w:val="2"/>
                <w:szCs w:val="2"/>
              </w:rPr>
            </w:pPr>
          </w:p>
        </w:tc>
      </w:tr>
      <w:tr>
        <w:trPr>
          <w:trHeight w:val="1238" w:hRule="atLeast"/>
        </w:trPr>
        <w:tc>
          <w:tcPr>
            <w:tcW w:w="5043" w:type="dxa"/>
            <w:tcBorders>
              <w:bottom w:val="nil"/>
            </w:tcBorders>
          </w:tcPr>
          <w:p>
            <w:pPr>
              <w:pStyle w:val="TableParagraph"/>
              <w:ind w:left="0"/>
              <w:rPr>
                <w:rFonts w:ascii="Times New Roman"/>
                <w:sz w:val="26"/>
              </w:rPr>
            </w:pPr>
          </w:p>
          <w:p>
            <w:pPr>
              <w:pStyle w:val="TableParagraph"/>
              <w:spacing w:before="9"/>
              <w:ind w:left="0"/>
              <w:rPr>
                <w:rFonts w:ascii="Times New Roman"/>
                <w:sz w:val="21"/>
              </w:rPr>
            </w:pPr>
          </w:p>
          <w:p>
            <w:pPr>
              <w:pStyle w:val="TableParagraph"/>
              <w:ind w:left="1533" w:right="773" w:hanging="735"/>
              <w:rPr>
                <w:b/>
                <w:i/>
                <w:sz w:val="24"/>
              </w:rPr>
            </w:pPr>
            <w:r>
              <w:rPr>
                <w:b/>
                <w:i/>
                <w:color w:val="212121"/>
                <w:sz w:val="24"/>
              </w:rPr>
              <w:t>If any member requires Truma </w:t>
            </w:r>
            <w:r>
              <w:rPr>
                <w:b/>
                <w:i/>
                <w:color w:val="212121"/>
                <w:sz w:val="24"/>
              </w:rPr>
              <w:t>replacement bits.</w:t>
            </w:r>
          </w:p>
        </w:tc>
        <w:tc>
          <w:tcPr>
            <w:tcW w:w="5228" w:type="dxa"/>
            <w:vMerge/>
            <w:tcBorders>
              <w:top w:val="nil"/>
            </w:tcBorders>
          </w:tcPr>
          <w:p>
            <w:pPr>
              <w:rPr>
                <w:sz w:val="2"/>
                <w:szCs w:val="2"/>
              </w:rPr>
            </w:pPr>
          </w:p>
        </w:tc>
      </w:tr>
      <w:tr>
        <w:trPr>
          <w:trHeight w:val="818" w:hRule="atLeast"/>
        </w:trPr>
        <w:tc>
          <w:tcPr>
            <w:tcW w:w="5043" w:type="dxa"/>
            <w:tcBorders>
              <w:top w:val="nil"/>
              <w:bottom w:val="nil"/>
            </w:tcBorders>
          </w:tcPr>
          <w:p>
            <w:pPr>
              <w:pStyle w:val="TableParagraph"/>
              <w:spacing w:before="129"/>
              <w:ind w:left="1178" w:right="321" w:hanging="834"/>
              <w:rPr>
                <w:b/>
                <w:i/>
                <w:sz w:val="24"/>
              </w:rPr>
            </w:pPr>
            <w:r>
              <w:rPr>
                <w:b/>
                <w:i/>
                <w:color w:val="212121"/>
                <w:sz w:val="24"/>
              </w:rPr>
              <w:t>Our Truma B14 HWS developed a leak </w:t>
            </w:r>
            <w:r>
              <w:rPr>
                <w:b/>
                <w:i/>
                <w:color w:val="212121"/>
                <w:sz w:val="24"/>
              </w:rPr>
              <w:t>and had to be replaced.</w:t>
            </w:r>
          </w:p>
        </w:tc>
        <w:tc>
          <w:tcPr>
            <w:tcW w:w="5228" w:type="dxa"/>
            <w:vMerge/>
            <w:tcBorders>
              <w:top w:val="nil"/>
            </w:tcBorders>
          </w:tcPr>
          <w:p>
            <w:pPr>
              <w:rPr>
                <w:sz w:val="2"/>
                <w:szCs w:val="2"/>
              </w:rPr>
            </w:pPr>
          </w:p>
        </w:tc>
      </w:tr>
      <w:tr>
        <w:trPr>
          <w:trHeight w:val="818" w:hRule="atLeast"/>
        </w:trPr>
        <w:tc>
          <w:tcPr>
            <w:tcW w:w="5043" w:type="dxa"/>
            <w:tcBorders>
              <w:top w:val="nil"/>
              <w:bottom w:val="nil"/>
            </w:tcBorders>
          </w:tcPr>
          <w:p>
            <w:pPr>
              <w:pStyle w:val="TableParagraph"/>
              <w:spacing w:before="129"/>
              <w:ind w:left="1766" w:right="194" w:hanging="1549"/>
              <w:rPr>
                <w:b/>
                <w:i/>
                <w:sz w:val="24"/>
              </w:rPr>
            </w:pPr>
            <w:r>
              <w:rPr>
                <w:b/>
                <w:i/>
                <w:color w:val="212121"/>
                <w:sz w:val="24"/>
              </w:rPr>
              <w:t>The 830 W element and circuit board are </w:t>
            </w:r>
            <w:r>
              <w:rPr>
                <w:b/>
                <w:i/>
                <w:color w:val="212121"/>
                <w:sz w:val="24"/>
              </w:rPr>
              <w:t>working well.</w:t>
            </w:r>
          </w:p>
        </w:tc>
        <w:tc>
          <w:tcPr>
            <w:tcW w:w="5228" w:type="dxa"/>
            <w:vMerge/>
            <w:tcBorders>
              <w:top w:val="nil"/>
            </w:tcBorders>
          </w:tcPr>
          <w:p>
            <w:pPr>
              <w:rPr>
                <w:sz w:val="2"/>
                <w:szCs w:val="2"/>
              </w:rPr>
            </w:pPr>
          </w:p>
        </w:tc>
      </w:tr>
      <w:tr>
        <w:trPr>
          <w:trHeight w:val="542" w:hRule="atLeast"/>
        </w:trPr>
        <w:tc>
          <w:tcPr>
            <w:tcW w:w="5043" w:type="dxa"/>
            <w:tcBorders>
              <w:top w:val="nil"/>
              <w:bottom w:val="nil"/>
            </w:tcBorders>
          </w:tcPr>
          <w:p>
            <w:pPr>
              <w:pStyle w:val="TableParagraph"/>
              <w:tabs>
                <w:tab w:pos="2411" w:val="left" w:leader="none"/>
              </w:tabs>
              <w:spacing w:before="129"/>
              <w:ind w:left="8"/>
              <w:jc w:val="center"/>
              <w:rPr>
                <w:b/>
                <w:i/>
                <w:sz w:val="24"/>
              </w:rPr>
            </w:pPr>
            <w:r>
              <w:rPr>
                <w:b/>
                <w:i/>
                <w:color w:val="212121"/>
                <w:sz w:val="24"/>
              </w:rPr>
              <w:t>New element</w:t>
            </w:r>
            <w:r>
              <w:rPr>
                <w:b/>
                <w:i/>
                <w:color w:val="212121"/>
                <w:spacing w:val="66"/>
                <w:sz w:val="24"/>
              </w:rPr>
              <w:t> </w:t>
            </w:r>
            <w:r>
              <w:rPr>
                <w:b/>
                <w:i/>
                <w:color w:val="212121"/>
                <w:sz w:val="24"/>
              </w:rPr>
              <w:t>$</w:t>
            </w:r>
            <w:r>
              <w:rPr>
                <w:b/>
                <w:i/>
                <w:color w:val="212121"/>
                <w:spacing w:val="-2"/>
                <w:sz w:val="24"/>
              </w:rPr>
              <w:t> </w:t>
            </w:r>
            <w:r>
              <w:rPr>
                <w:b/>
                <w:i/>
                <w:color w:val="212121"/>
                <w:sz w:val="24"/>
              </w:rPr>
              <w:t>320</w:t>
              <w:tab/>
              <w:t>this one $ 100</w:t>
            </w:r>
          </w:p>
        </w:tc>
        <w:tc>
          <w:tcPr>
            <w:tcW w:w="5228" w:type="dxa"/>
            <w:vMerge/>
            <w:tcBorders>
              <w:top w:val="nil"/>
            </w:tcBorders>
          </w:tcPr>
          <w:p>
            <w:pPr>
              <w:rPr>
                <w:sz w:val="2"/>
                <w:szCs w:val="2"/>
              </w:rPr>
            </w:pPr>
          </w:p>
        </w:tc>
      </w:tr>
      <w:tr>
        <w:trPr>
          <w:trHeight w:val="542" w:hRule="atLeast"/>
        </w:trPr>
        <w:tc>
          <w:tcPr>
            <w:tcW w:w="5043" w:type="dxa"/>
            <w:tcBorders>
              <w:top w:val="nil"/>
              <w:bottom w:val="nil"/>
            </w:tcBorders>
          </w:tcPr>
          <w:p>
            <w:pPr>
              <w:pStyle w:val="TableParagraph"/>
              <w:spacing w:before="129"/>
              <w:ind w:left="7"/>
              <w:jc w:val="center"/>
              <w:rPr>
                <w:b/>
                <w:i/>
                <w:sz w:val="24"/>
              </w:rPr>
            </w:pPr>
            <w:r>
              <w:rPr>
                <w:b/>
                <w:i/>
                <w:color w:val="212121"/>
                <w:sz w:val="24"/>
              </w:rPr>
              <w:t>New circuit board $ 369 this one $100</w:t>
            </w:r>
          </w:p>
        </w:tc>
        <w:tc>
          <w:tcPr>
            <w:tcW w:w="5228" w:type="dxa"/>
            <w:vMerge/>
            <w:tcBorders>
              <w:top w:val="nil"/>
            </w:tcBorders>
          </w:tcPr>
          <w:p>
            <w:pPr>
              <w:rPr>
                <w:sz w:val="2"/>
                <w:szCs w:val="2"/>
              </w:rPr>
            </w:pPr>
          </w:p>
        </w:tc>
      </w:tr>
      <w:tr>
        <w:trPr>
          <w:trHeight w:val="541" w:hRule="atLeast"/>
        </w:trPr>
        <w:tc>
          <w:tcPr>
            <w:tcW w:w="5043" w:type="dxa"/>
            <w:tcBorders>
              <w:top w:val="nil"/>
              <w:bottom w:val="nil"/>
            </w:tcBorders>
          </w:tcPr>
          <w:p>
            <w:pPr>
              <w:pStyle w:val="TableParagraph"/>
              <w:spacing w:before="129"/>
              <w:ind w:left="7"/>
              <w:jc w:val="center"/>
              <w:rPr>
                <w:b/>
                <w:i/>
                <w:sz w:val="24"/>
              </w:rPr>
            </w:pPr>
            <w:r>
              <w:rPr>
                <w:b/>
                <w:i/>
                <w:color w:val="212121"/>
                <w:sz w:val="24"/>
              </w:rPr>
              <w:t>Inspect and pick up at Lisarow</w:t>
            </w:r>
          </w:p>
        </w:tc>
        <w:tc>
          <w:tcPr>
            <w:tcW w:w="5228" w:type="dxa"/>
            <w:vMerge/>
            <w:tcBorders>
              <w:top w:val="nil"/>
            </w:tcBorders>
          </w:tcPr>
          <w:p>
            <w:pPr>
              <w:rPr>
                <w:sz w:val="2"/>
                <w:szCs w:val="2"/>
              </w:rPr>
            </w:pPr>
          </w:p>
        </w:tc>
      </w:tr>
      <w:tr>
        <w:trPr>
          <w:trHeight w:val="400" w:hRule="atLeast"/>
        </w:trPr>
        <w:tc>
          <w:tcPr>
            <w:tcW w:w="5043" w:type="dxa"/>
            <w:tcBorders>
              <w:top w:val="nil"/>
              <w:bottom w:val="nil"/>
            </w:tcBorders>
          </w:tcPr>
          <w:p>
            <w:pPr>
              <w:pStyle w:val="TableParagraph"/>
              <w:spacing w:line="252" w:lineRule="exact" w:before="129"/>
              <w:ind w:left="9"/>
              <w:jc w:val="center"/>
              <w:rPr>
                <w:b/>
                <w:i/>
                <w:sz w:val="24"/>
              </w:rPr>
            </w:pPr>
            <w:r>
              <w:rPr>
                <w:b/>
                <w:i/>
                <w:color w:val="212121"/>
                <w:sz w:val="24"/>
              </w:rPr>
              <w:t>Ring Graham 0438 246662</w:t>
            </w:r>
          </w:p>
        </w:tc>
        <w:tc>
          <w:tcPr>
            <w:tcW w:w="5228" w:type="dxa"/>
            <w:vMerge/>
            <w:tcBorders>
              <w:top w:val="nil"/>
            </w:tcBorders>
          </w:tcPr>
          <w:p>
            <w:pPr>
              <w:rPr>
                <w:sz w:val="2"/>
                <w:szCs w:val="2"/>
              </w:rPr>
            </w:pPr>
          </w:p>
        </w:tc>
      </w:tr>
      <w:tr>
        <w:trPr>
          <w:trHeight w:val="2402" w:hRule="atLeast"/>
        </w:trPr>
        <w:tc>
          <w:tcPr>
            <w:tcW w:w="5043" w:type="dxa"/>
            <w:tcBorders>
              <w:top w:val="nil"/>
              <w:bottom w:val="nil"/>
            </w:tcBorders>
          </w:tcPr>
          <w:p>
            <w:pPr>
              <w:pStyle w:val="TableParagraph"/>
              <w:ind w:left="1005"/>
              <w:rPr>
                <w:rFonts w:ascii="Times New Roman"/>
                <w:sz w:val="20"/>
              </w:rPr>
            </w:pPr>
            <w:r>
              <w:rPr>
                <w:rFonts w:ascii="Times New Roman"/>
                <w:sz w:val="20"/>
              </w:rPr>
              <w:drawing>
                <wp:inline distT="0" distB="0" distL="0" distR="0">
                  <wp:extent cx="1938993" cy="1454277"/>
                  <wp:effectExtent l="0" t="0" r="0" b="0"/>
                  <wp:docPr id="75" name="image42.jpeg"/>
                  <wp:cNvGraphicFramePr>
                    <a:graphicFrameLocks noChangeAspect="1"/>
                  </wp:cNvGraphicFramePr>
                  <a:graphic>
                    <a:graphicData uri="http://schemas.openxmlformats.org/drawingml/2006/picture">
                      <pic:pic>
                        <pic:nvPicPr>
                          <pic:cNvPr id="76" name="image42.jpeg"/>
                          <pic:cNvPicPr/>
                        </pic:nvPicPr>
                        <pic:blipFill>
                          <a:blip r:embed="rId57" cstate="print"/>
                          <a:stretch>
                            <a:fillRect/>
                          </a:stretch>
                        </pic:blipFill>
                        <pic:spPr>
                          <a:xfrm>
                            <a:off x="0" y="0"/>
                            <a:ext cx="1938993" cy="1454277"/>
                          </a:xfrm>
                          <a:prstGeom prst="rect">
                            <a:avLst/>
                          </a:prstGeom>
                        </pic:spPr>
                      </pic:pic>
                    </a:graphicData>
                  </a:graphic>
                </wp:inline>
              </w:drawing>
            </w:r>
            <w:r>
              <w:rPr>
                <w:rFonts w:ascii="Times New Roman"/>
                <w:sz w:val="20"/>
              </w:rPr>
            </w:r>
          </w:p>
        </w:tc>
        <w:tc>
          <w:tcPr>
            <w:tcW w:w="5228" w:type="dxa"/>
            <w:vMerge/>
            <w:tcBorders>
              <w:top w:val="nil"/>
            </w:tcBorders>
          </w:tcPr>
          <w:p>
            <w:pPr>
              <w:rPr>
                <w:sz w:val="2"/>
                <w:szCs w:val="2"/>
              </w:rPr>
            </w:pPr>
          </w:p>
        </w:tc>
      </w:tr>
      <w:tr>
        <w:trPr>
          <w:trHeight w:val="2423" w:hRule="atLeast"/>
        </w:trPr>
        <w:tc>
          <w:tcPr>
            <w:tcW w:w="5043" w:type="dxa"/>
            <w:tcBorders>
              <w:top w:val="nil"/>
            </w:tcBorders>
          </w:tcPr>
          <w:p>
            <w:pPr>
              <w:pStyle w:val="TableParagraph"/>
              <w:spacing w:before="1"/>
              <w:ind w:left="0"/>
              <w:rPr>
                <w:rFonts w:ascii="Times New Roman"/>
                <w:sz w:val="12"/>
              </w:rPr>
            </w:pPr>
          </w:p>
          <w:p>
            <w:pPr>
              <w:pStyle w:val="TableParagraph"/>
              <w:ind w:left="1005"/>
              <w:rPr>
                <w:rFonts w:ascii="Times New Roman"/>
                <w:sz w:val="20"/>
              </w:rPr>
            </w:pPr>
            <w:r>
              <w:rPr>
                <w:rFonts w:ascii="Times New Roman"/>
                <w:sz w:val="20"/>
              </w:rPr>
              <w:drawing>
                <wp:inline distT="0" distB="0" distL="0" distR="0">
                  <wp:extent cx="1894925" cy="1421225"/>
                  <wp:effectExtent l="0" t="0" r="0" b="0"/>
                  <wp:docPr id="77" name="image43.jpeg"/>
                  <wp:cNvGraphicFramePr>
                    <a:graphicFrameLocks noChangeAspect="1"/>
                  </wp:cNvGraphicFramePr>
                  <a:graphic>
                    <a:graphicData uri="http://schemas.openxmlformats.org/drawingml/2006/picture">
                      <pic:pic>
                        <pic:nvPicPr>
                          <pic:cNvPr id="78" name="image43.jpeg"/>
                          <pic:cNvPicPr/>
                        </pic:nvPicPr>
                        <pic:blipFill>
                          <a:blip r:embed="rId58" cstate="print"/>
                          <a:stretch>
                            <a:fillRect/>
                          </a:stretch>
                        </pic:blipFill>
                        <pic:spPr>
                          <a:xfrm>
                            <a:off x="0" y="0"/>
                            <a:ext cx="1894925" cy="1421225"/>
                          </a:xfrm>
                          <a:prstGeom prst="rect">
                            <a:avLst/>
                          </a:prstGeom>
                        </pic:spPr>
                      </pic:pic>
                    </a:graphicData>
                  </a:graphic>
                </wp:inline>
              </w:drawing>
            </w:r>
            <w:r>
              <w:rPr>
                <w:rFonts w:ascii="Times New Roman"/>
                <w:sz w:val="20"/>
              </w:rPr>
            </w:r>
          </w:p>
        </w:tc>
        <w:tc>
          <w:tcPr>
            <w:tcW w:w="5228" w:type="dxa"/>
            <w:vMerge/>
            <w:tcBorders>
              <w:top w:val="nil"/>
            </w:tcBorders>
          </w:tcPr>
          <w:p>
            <w:pPr>
              <w:rPr>
                <w:sz w:val="2"/>
                <w:szCs w:val="2"/>
              </w:rPr>
            </w:pPr>
          </w:p>
        </w:tc>
      </w:tr>
    </w:tbl>
    <w:p>
      <w:pPr>
        <w:spacing w:after="0"/>
        <w:rPr>
          <w:sz w:val="2"/>
          <w:szCs w:val="2"/>
        </w:rPr>
        <w:sectPr>
          <w:pgSz w:w="11910" w:h="16840"/>
          <w:pgMar w:header="0" w:footer="843" w:top="900" w:bottom="1040" w:left="20" w:right="1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2"/>
        <w:gridCol w:w="2136"/>
        <w:gridCol w:w="6947"/>
        <w:gridCol w:w="1985"/>
        <w:gridCol w:w="2607"/>
      </w:tblGrid>
      <w:tr>
        <w:trPr>
          <w:trHeight w:val="552" w:hRule="atLeast"/>
        </w:trPr>
        <w:tc>
          <w:tcPr>
            <w:tcW w:w="1942" w:type="dxa"/>
          </w:tcPr>
          <w:p>
            <w:pPr>
              <w:pStyle w:val="TableParagraph"/>
              <w:ind w:left="0"/>
              <w:rPr>
                <w:rFonts w:ascii="Times New Roman"/>
                <w:sz w:val="22"/>
              </w:rPr>
            </w:pPr>
          </w:p>
        </w:tc>
        <w:tc>
          <w:tcPr>
            <w:tcW w:w="2136" w:type="dxa"/>
          </w:tcPr>
          <w:p>
            <w:pPr>
              <w:pStyle w:val="TableParagraph"/>
              <w:ind w:left="0"/>
              <w:rPr>
                <w:rFonts w:ascii="Times New Roman"/>
                <w:sz w:val="22"/>
              </w:rPr>
            </w:pPr>
          </w:p>
        </w:tc>
        <w:tc>
          <w:tcPr>
            <w:tcW w:w="6947" w:type="dxa"/>
          </w:tcPr>
          <w:p>
            <w:pPr>
              <w:pStyle w:val="TableParagraph"/>
              <w:spacing w:line="265" w:lineRule="exact"/>
              <w:ind w:left="1771" w:right="1764"/>
              <w:jc w:val="center"/>
              <w:rPr>
                <w:b/>
                <w:i/>
                <w:sz w:val="24"/>
              </w:rPr>
            </w:pPr>
            <w:r>
              <w:rPr>
                <w:b/>
                <w:i/>
                <w:sz w:val="24"/>
              </w:rPr>
              <w:t>Tuggerah Lakes Caravanners</w:t>
            </w:r>
          </w:p>
          <w:p>
            <w:pPr>
              <w:pStyle w:val="TableParagraph"/>
              <w:spacing w:line="267" w:lineRule="exact"/>
              <w:ind w:left="1771" w:right="1761"/>
              <w:jc w:val="center"/>
              <w:rPr>
                <w:b/>
                <w:i/>
                <w:sz w:val="24"/>
              </w:rPr>
            </w:pPr>
            <w:r>
              <w:rPr>
                <w:b/>
                <w:i/>
                <w:sz w:val="24"/>
              </w:rPr>
              <w:t>TRIP SHEETS 2021</w:t>
            </w:r>
          </w:p>
        </w:tc>
        <w:tc>
          <w:tcPr>
            <w:tcW w:w="1985" w:type="dxa"/>
          </w:tcPr>
          <w:p>
            <w:pPr>
              <w:pStyle w:val="TableParagraph"/>
              <w:ind w:left="0"/>
              <w:rPr>
                <w:rFonts w:ascii="Times New Roman"/>
                <w:sz w:val="22"/>
              </w:rPr>
            </w:pPr>
          </w:p>
        </w:tc>
        <w:tc>
          <w:tcPr>
            <w:tcW w:w="2607" w:type="dxa"/>
          </w:tcPr>
          <w:p>
            <w:pPr>
              <w:pStyle w:val="TableParagraph"/>
              <w:ind w:left="0"/>
              <w:rPr>
                <w:rFonts w:ascii="Times New Roman"/>
                <w:sz w:val="22"/>
              </w:rPr>
            </w:pPr>
          </w:p>
        </w:tc>
      </w:tr>
      <w:tr>
        <w:trPr>
          <w:trHeight w:val="275" w:hRule="atLeast"/>
        </w:trPr>
        <w:tc>
          <w:tcPr>
            <w:tcW w:w="1942" w:type="dxa"/>
          </w:tcPr>
          <w:p>
            <w:pPr>
              <w:pStyle w:val="TableParagraph"/>
              <w:spacing w:line="256" w:lineRule="exact"/>
              <w:rPr>
                <w:b/>
                <w:sz w:val="24"/>
              </w:rPr>
            </w:pPr>
            <w:r>
              <w:rPr>
                <w:b/>
                <w:sz w:val="24"/>
              </w:rPr>
              <w:t>DATES</w:t>
            </w:r>
          </w:p>
        </w:tc>
        <w:tc>
          <w:tcPr>
            <w:tcW w:w="2136" w:type="dxa"/>
          </w:tcPr>
          <w:p>
            <w:pPr>
              <w:pStyle w:val="TableParagraph"/>
              <w:spacing w:line="256" w:lineRule="exact"/>
              <w:ind w:left="148" w:right="140"/>
              <w:jc w:val="center"/>
              <w:rPr>
                <w:b/>
                <w:sz w:val="24"/>
              </w:rPr>
            </w:pPr>
            <w:r>
              <w:rPr>
                <w:b/>
                <w:sz w:val="24"/>
              </w:rPr>
              <w:t>DESTINATION</w:t>
            </w:r>
          </w:p>
        </w:tc>
        <w:tc>
          <w:tcPr>
            <w:tcW w:w="6947" w:type="dxa"/>
          </w:tcPr>
          <w:p>
            <w:pPr>
              <w:pStyle w:val="TableParagraph"/>
              <w:spacing w:line="256" w:lineRule="exact"/>
              <w:ind w:left="1770" w:right="1764"/>
              <w:jc w:val="center"/>
              <w:rPr>
                <w:b/>
                <w:sz w:val="24"/>
              </w:rPr>
            </w:pPr>
            <w:r>
              <w:rPr>
                <w:b/>
                <w:sz w:val="24"/>
              </w:rPr>
              <w:t>MEMBERS ATTENDING</w:t>
            </w:r>
          </w:p>
        </w:tc>
        <w:tc>
          <w:tcPr>
            <w:tcW w:w="1985" w:type="dxa"/>
          </w:tcPr>
          <w:p>
            <w:pPr>
              <w:pStyle w:val="TableParagraph"/>
              <w:spacing w:line="256" w:lineRule="exact"/>
              <w:ind w:left="511"/>
              <w:rPr>
                <w:b/>
                <w:sz w:val="24"/>
              </w:rPr>
            </w:pPr>
            <w:r>
              <w:rPr>
                <w:b/>
                <w:sz w:val="24"/>
              </w:rPr>
              <w:t>CONTACT</w:t>
            </w:r>
          </w:p>
        </w:tc>
        <w:tc>
          <w:tcPr>
            <w:tcW w:w="2607" w:type="dxa"/>
          </w:tcPr>
          <w:p>
            <w:pPr>
              <w:pStyle w:val="TableParagraph"/>
              <w:spacing w:line="256" w:lineRule="exact"/>
              <w:ind w:left="174" w:right="166"/>
              <w:jc w:val="center"/>
              <w:rPr>
                <w:b/>
                <w:sz w:val="24"/>
              </w:rPr>
            </w:pPr>
            <w:r>
              <w:rPr>
                <w:b/>
                <w:sz w:val="24"/>
              </w:rPr>
              <w:t>PARK</w:t>
            </w:r>
          </w:p>
        </w:tc>
      </w:tr>
      <w:tr>
        <w:trPr>
          <w:trHeight w:val="2277" w:hRule="atLeast"/>
        </w:trPr>
        <w:tc>
          <w:tcPr>
            <w:tcW w:w="1942" w:type="dxa"/>
          </w:tcPr>
          <w:p>
            <w:pPr>
              <w:pStyle w:val="TableParagraph"/>
              <w:spacing w:line="242" w:lineRule="exact"/>
              <w:ind w:left="414" w:right="414"/>
              <w:jc w:val="center"/>
              <w:rPr>
                <w:b/>
                <w:sz w:val="22"/>
              </w:rPr>
            </w:pPr>
            <w:r>
              <w:rPr>
                <w:b/>
                <w:sz w:val="22"/>
              </w:rPr>
              <w:t>Feb 4 – 11</w:t>
            </w:r>
          </w:p>
          <w:p>
            <w:pPr>
              <w:pStyle w:val="TableParagraph"/>
              <w:spacing w:before="1"/>
              <w:ind w:left="414" w:right="407"/>
              <w:jc w:val="center"/>
              <w:rPr>
                <w:b/>
                <w:sz w:val="22"/>
              </w:rPr>
            </w:pPr>
            <w:r>
              <w:rPr>
                <w:b/>
                <w:sz w:val="22"/>
              </w:rPr>
              <w:t>2021</w:t>
            </w:r>
          </w:p>
        </w:tc>
        <w:tc>
          <w:tcPr>
            <w:tcW w:w="2136" w:type="dxa"/>
          </w:tcPr>
          <w:p>
            <w:pPr>
              <w:pStyle w:val="TableParagraph"/>
              <w:spacing w:line="242" w:lineRule="auto"/>
              <w:ind w:left="597" w:right="111" w:hanging="461"/>
              <w:rPr>
                <w:b/>
                <w:sz w:val="22"/>
              </w:rPr>
            </w:pPr>
            <w:r>
              <w:rPr>
                <w:b/>
                <w:sz w:val="22"/>
              </w:rPr>
              <w:t>Big 4 Great Lakes Tuncurry</w:t>
            </w:r>
          </w:p>
        </w:tc>
        <w:tc>
          <w:tcPr>
            <w:tcW w:w="6947" w:type="dxa"/>
          </w:tcPr>
          <w:p>
            <w:pPr>
              <w:pStyle w:val="TableParagraph"/>
              <w:ind w:left="108" w:right="51"/>
              <w:rPr>
                <w:sz w:val="22"/>
              </w:rPr>
            </w:pPr>
            <w:r>
              <w:rPr>
                <w:sz w:val="22"/>
              </w:rPr>
              <w:t>Angell A/W, Barid/Bickley C/C, Brill H/C, Bryce/Tanner J/H, Collins M/L, Cornwell J, Cousins/Kennedy D/M, Cunneen/Wynberg S/G, Curnow R/L, Dawson K/R, Eadie H/M, Howard A/B, Insull B, Kane P/C, Knight J/C, Laney R/L, Latham D/B, Laurie N/W, Lee-Sing S/W, Lindsay F/A, McConville B/D, Maranik D/A, Marsland P/E, Merrett/Wright P/J, Moore N/J, O’Brien D/B, Palmer/Evernden I/F, Rogers R/R, Ryan J/R, Shawcross J/G, Smyth J/H, Steele K/L,</w:t>
            </w:r>
          </w:p>
          <w:p>
            <w:pPr>
              <w:pStyle w:val="TableParagraph"/>
              <w:spacing w:line="252" w:lineRule="exact"/>
              <w:ind w:left="108" w:right="51"/>
              <w:rPr>
                <w:b/>
                <w:sz w:val="22"/>
              </w:rPr>
            </w:pPr>
            <w:r>
              <w:rPr>
                <w:sz w:val="22"/>
              </w:rPr>
              <w:t>Treacy/Wenning J/R, Williams/Richardson K/L, Williams/Yarnton D/J, Williamson/Edwards G/S</w:t>
            </w:r>
            <w:r>
              <w:rPr>
                <w:spacing w:val="58"/>
                <w:sz w:val="22"/>
              </w:rPr>
              <w:t> </w:t>
            </w:r>
            <w:r>
              <w:rPr>
                <w:b/>
                <w:sz w:val="22"/>
              </w:rPr>
              <w:t>36</w:t>
            </w:r>
          </w:p>
        </w:tc>
        <w:tc>
          <w:tcPr>
            <w:tcW w:w="1985" w:type="dxa"/>
          </w:tcPr>
          <w:p>
            <w:pPr>
              <w:pStyle w:val="TableParagraph"/>
              <w:spacing w:line="242" w:lineRule="auto"/>
              <w:ind w:left="780" w:right="258" w:hanging="404"/>
              <w:rPr>
                <w:sz w:val="22"/>
              </w:rPr>
            </w:pPr>
            <w:r>
              <w:rPr>
                <w:sz w:val="22"/>
              </w:rPr>
              <w:t>Coral &amp; Peter Kane</w:t>
            </w:r>
          </w:p>
        </w:tc>
        <w:tc>
          <w:tcPr>
            <w:tcW w:w="2607" w:type="dxa"/>
          </w:tcPr>
          <w:p>
            <w:pPr>
              <w:pStyle w:val="TableParagraph"/>
              <w:spacing w:line="244" w:lineRule="exact"/>
              <w:ind w:left="174" w:right="168"/>
              <w:jc w:val="center"/>
              <w:rPr>
                <w:sz w:val="22"/>
              </w:rPr>
            </w:pPr>
            <w:r>
              <w:rPr>
                <w:sz w:val="22"/>
              </w:rPr>
              <w:t>Big 4 Tuncurry 6554</w:t>
            </w:r>
          </w:p>
          <w:p>
            <w:pPr>
              <w:pStyle w:val="TableParagraph"/>
              <w:spacing w:before="1"/>
              <w:ind w:left="174" w:right="165"/>
              <w:jc w:val="center"/>
              <w:rPr>
                <w:sz w:val="22"/>
              </w:rPr>
            </w:pPr>
            <w:r>
              <w:rPr>
                <w:sz w:val="22"/>
              </w:rPr>
              <w:t>6827</w:t>
            </w:r>
          </w:p>
        </w:tc>
      </w:tr>
      <w:tr>
        <w:trPr>
          <w:trHeight w:val="1518" w:hRule="atLeast"/>
        </w:trPr>
        <w:tc>
          <w:tcPr>
            <w:tcW w:w="1942" w:type="dxa"/>
          </w:tcPr>
          <w:p>
            <w:pPr>
              <w:pStyle w:val="TableParagraph"/>
              <w:spacing w:line="242" w:lineRule="exact"/>
              <w:ind w:left="0" w:right="369"/>
              <w:jc w:val="right"/>
              <w:rPr>
                <w:b/>
                <w:sz w:val="22"/>
              </w:rPr>
            </w:pPr>
            <w:r>
              <w:rPr>
                <w:b/>
                <w:sz w:val="22"/>
              </w:rPr>
              <w:t>Feb 11 – 18</w:t>
            </w:r>
          </w:p>
        </w:tc>
        <w:tc>
          <w:tcPr>
            <w:tcW w:w="2136" w:type="dxa"/>
          </w:tcPr>
          <w:p>
            <w:pPr>
              <w:pStyle w:val="TableParagraph"/>
              <w:spacing w:line="242" w:lineRule="exact"/>
              <w:ind w:left="149" w:right="138"/>
              <w:jc w:val="center"/>
              <w:rPr>
                <w:b/>
                <w:sz w:val="22"/>
              </w:rPr>
            </w:pPr>
            <w:r>
              <w:rPr>
                <w:b/>
                <w:sz w:val="22"/>
              </w:rPr>
              <w:t>Big 4 Bulahdelah</w:t>
            </w:r>
          </w:p>
        </w:tc>
        <w:tc>
          <w:tcPr>
            <w:tcW w:w="6947" w:type="dxa"/>
          </w:tcPr>
          <w:p>
            <w:pPr>
              <w:pStyle w:val="TableParagraph"/>
              <w:ind w:left="108" w:right="51"/>
              <w:rPr>
                <w:sz w:val="22"/>
              </w:rPr>
            </w:pPr>
            <w:r>
              <w:rPr>
                <w:sz w:val="22"/>
              </w:rPr>
              <w:t>Angell A/W, Barid/Bickley C/C, Collins M/L, Cornwell J, Cunneen/Wynberg S/G, Curnow R/L, Eadie H/M, Howard A/B, Insull B, Kane P/C, Knight J/C, Laney R/L, Latham D/B, Lee-Sing S/W, McConville B/D, Maranik D/A, Marsland P/E, O’Brien D/B,</w:t>
            </w:r>
          </w:p>
          <w:p>
            <w:pPr>
              <w:pStyle w:val="TableParagraph"/>
              <w:spacing w:line="250" w:lineRule="exact"/>
              <w:ind w:left="108" w:right="51"/>
              <w:rPr>
                <w:b/>
                <w:sz w:val="22"/>
              </w:rPr>
            </w:pPr>
            <w:r>
              <w:rPr>
                <w:sz w:val="22"/>
              </w:rPr>
              <w:t>Palmer/Evernden I/F, Rogers R/R, Shawcross J/G, Smyth J/H, Treacy/Wenning J/R, Williams/Richardson K/L, </w:t>
            </w:r>
            <w:r>
              <w:rPr>
                <w:b/>
                <w:sz w:val="22"/>
              </w:rPr>
              <w:t>24</w:t>
            </w:r>
          </w:p>
        </w:tc>
        <w:tc>
          <w:tcPr>
            <w:tcW w:w="1985" w:type="dxa"/>
          </w:tcPr>
          <w:p>
            <w:pPr>
              <w:pStyle w:val="TableParagraph"/>
              <w:spacing w:line="242" w:lineRule="auto"/>
              <w:ind w:left="780" w:right="258" w:hanging="404"/>
              <w:rPr>
                <w:sz w:val="22"/>
              </w:rPr>
            </w:pPr>
            <w:r>
              <w:rPr>
                <w:sz w:val="22"/>
              </w:rPr>
              <w:t>Coral &amp; Peter Kane</w:t>
            </w:r>
          </w:p>
        </w:tc>
        <w:tc>
          <w:tcPr>
            <w:tcW w:w="2607" w:type="dxa"/>
          </w:tcPr>
          <w:p>
            <w:pPr>
              <w:pStyle w:val="TableParagraph"/>
              <w:spacing w:line="244" w:lineRule="exact"/>
              <w:ind w:left="174" w:right="168"/>
              <w:jc w:val="center"/>
              <w:rPr>
                <w:sz w:val="22"/>
              </w:rPr>
            </w:pPr>
            <w:r>
              <w:rPr>
                <w:sz w:val="22"/>
              </w:rPr>
              <w:t>Big 4 Bulahdelah 4987</w:t>
            </w:r>
          </w:p>
          <w:p>
            <w:pPr>
              <w:pStyle w:val="TableParagraph"/>
              <w:spacing w:before="1"/>
              <w:ind w:left="174" w:right="165"/>
              <w:jc w:val="center"/>
              <w:rPr>
                <w:sz w:val="22"/>
              </w:rPr>
            </w:pPr>
            <w:r>
              <w:rPr>
                <w:sz w:val="22"/>
              </w:rPr>
              <w:t>9281</w:t>
            </w:r>
          </w:p>
        </w:tc>
      </w:tr>
      <w:tr>
        <w:trPr>
          <w:trHeight w:val="2023" w:hRule="atLeast"/>
        </w:trPr>
        <w:tc>
          <w:tcPr>
            <w:tcW w:w="1942" w:type="dxa"/>
          </w:tcPr>
          <w:p>
            <w:pPr>
              <w:pStyle w:val="TableParagraph"/>
              <w:spacing w:line="242" w:lineRule="exact"/>
              <w:ind w:left="443"/>
              <w:rPr>
                <w:b/>
                <w:sz w:val="22"/>
              </w:rPr>
            </w:pPr>
            <w:r>
              <w:rPr>
                <w:b/>
                <w:sz w:val="22"/>
              </w:rPr>
              <w:t>Mar 4 – 11</w:t>
            </w:r>
          </w:p>
        </w:tc>
        <w:tc>
          <w:tcPr>
            <w:tcW w:w="2136" w:type="dxa"/>
          </w:tcPr>
          <w:p>
            <w:pPr>
              <w:pStyle w:val="TableParagraph"/>
              <w:ind w:left="340" w:right="328" w:hanging="3"/>
              <w:jc w:val="center"/>
              <w:rPr>
                <w:b/>
                <w:sz w:val="22"/>
              </w:rPr>
            </w:pPr>
            <w:r>
              <w:rPr>
                <w:b/>
                <w:sz w:val="22"/>
              </w:rPr>
              <w:t>Reflections Holiday Parks Urunga</w:t>
            </w:r>
          </w:p>
        </w:tc>
        <w:tc>
          <w:tcPr>
            <w:tcW w:w="6947" w:type="dxa"/>
          </w:tcPr>
          <w:p>
            <w:pPr>
              <w:pStyle w:val="TableParagraph"/>
              <w:ind w:left="108" w:right="85"/>
              <w:rPr>
                <w:sz w:val="22"/>
              </w:rPr>
            </w:pPr>
            <w:r>
              <w:rPr>
                <w:sz w:val="22"/>
              </w:rPr>
              <w:t>Angell A/W, Cok A/W, Collins M/L, Cook J/D, Cooper D, Cornwell J, Edwards/Williamson S/G, Fraser T/A, Geale W, Henry M/V, Holmes L/J, Howard A/B, Insull B, Kane P/C, Knight J/C, Laney R/L, Latham B/D, Lee-Sing S/W, Lindsay F/A, McConville B/D, Maranik A/D, Merrett/Wright J/P, Oakes J, Olesen P/C, Palmer/Evernden I/F, Pryde/Nutter F/R, Rohwer P/P, Smyth J/H, Steele K/L, Tanner/Bryce H/J, Thomas R/F, Treacy/Wenning J/R, Wells J/J, Wilcox/Richardson</w:t>
            </w:r>
          </w:p>
          <w:p>
            <w:pPr>
              <w:pStyle w:val="TableParagraph"/>
              <w:spacing w:line="241" w:lineRule="exact"/>
              <w:ind w:left="108"/>
              <w:rPr>
                <w:b/>
                <w:sz w:val="22"/>
              </w:rPr>
            </w:pPr>
            <w:r>
              <w:rPr>
                <w:sz w:val="22"/>
              </w:rPr>
              <w:t>G/J </w:t>
            </w:r>
            <w:r>
              <w:rPr>
                <w:b/>
                <w:sz w:val="22"/>
              </w:rPr>
              <w:t>34</w:t>
            </w:r>
          </w:p>
        </w:tc>
        <w:tc>
          <w:tcPr>
            <w:tcW w:w="1985" w:type="dxa"/>
          </w:tcPr>
          <w:p>
            <w:pPr>
              <w:pStyle w:val="TableParagraph"/>
              <w:spacing w:line="242" w:lineRule="exact"/>
              <w:ind w:left="218"/>
              <w:rPr>
                <w:b/>
                <w:sz w:val="22"/>
              </w:rPr>
            </w:pPr>
            <w:r>
              <w:rPr>
                <w:b/>
                <w:sz w:val="22"/>
              </w:rPr>
              <w:t>Club Organised</w:t>
            </w:r>
          </w:p>
        </w:tc>
        <w:tc>
          <w:tcPr>
            <w:tcW w:w="2607" w:type="dxa"/>
          </w:tcPr>
          <w:p>
            <w:pPr>
              <w:pStyle w:val="TableParagraph"/>
              <w:ind w:left="683" w:right="332" w:hanging="322"/>
              <w:rPr>
                <w:sz w:val="22"/>
              </w:rPr>
            </w:pPr>
            <w:r>
              <w:rPr>
                <w:sz w:val="22"/>
              </w:rPr>
              <w:t>Reflections Holiday Park Urunga 6655 6355</w:t>
            </w:r>
          </w:p>
        </w:tc>
      </w:tr>
      <w:tr>
        <w:trPr>
          <w:trHeight w:val="1103" w:hRule="atLeast"/>
        </w:trPr>
        <w:tc>
          <w:tcPr>
            <w:tcW w:w="1942" w:type="dxa"/>
          </w:tcPr>
          <w:p>
            <w:pPr>
              <w:pStyle w:val="TableParagraph"/>
              <w:spacing w:line="242" w:lineRule="exact"/>
              <w:ind w:left="0" w:right="364"/>
              <w:jc w:val="right"/>
              <w:rPr>
                <w:b/>
                <w:sz w:val="22"/>
              </w:rPr>
            </w:pPr>
            <w:r>
              <w:rPr>
                <w:b/>
                <w:sz w:val="22"/>
              </w:rPr>
              <w:t>Mar 15 – 19</w:t>
            </w:r>
          </w:p>
        </w:tc>
        <w:tc>
          <w:tcPr>
            <w:tcW w:w="2136" w:type="dxa"/>
          </w:tcPr>
          <w:p>
            <w:pPr>
              <w:pStyle w:val="TableParagraph"/>
              <w:spacing w:line="242" w:lineRule="exact"/>
              <w:ind w:left="149" w:right="140"/>
              <w:jc w:val="center"/>
              <w:rPr>
                <w:b/>
                <w:sz w:val="22"/>
              </w:rPr>
            </w:pPr>
            <w:r>
              <w:rPr>
                <w:b/>
                <w:sz w:val="22"/>
              </w:rPr>
              <w:t>Barrington Camp</w:t>
            </w:r>
          </w:p>
        </w:tc>
        <w:tc>
          <w:tcPr>
            <w:tcW w:w="6947" w:type="dxa"/>
          </w:tcPr>
          <w:p>
            <w:pPr>
              <w:pStyle w:val="TableParagraph"/>
              <w:ind w:left="108" w:right="193"/>
              <w:rPr>
                <w:b/>
                <w:sz w:val="24"/>
              </w:rPr>
            </w:pPr>
            <w:r>
              <w:rPr>
                <w:sz w:val="24"/>
              </w:rPr>
              <w:t>Bickley/Baird C/C, Cok W/A, Collins L/M, Cooper D, Cornwell J, Geale W, Jones D/S, Laurie N/W, Lee-Sing S/W, Merrett J, Steele K/L, Thomas F/R, Wilcox/Richardson G/J </w:t>
            </w:r>
            <w:r>
              <w:rPr>
                <w:b/>
                <w:sz w:val="24"/>
              </w:rPr>
              <w:t>13</w:t>
            </w:r>
          </w:p>
          <w:p>
            <w:pPr>
              <w:pStyle w:val="TableParagraph"/>
              <w:spacing w:line="267" w:lineRule="exact"/>
              <w:ind w:left="108"/>
              <w:rPr>
                <w:sz w:val="24"/>
              </w:rPr>
            </w:pPr>
            <w:r>
              <w:rPr>
                <w:sz w:val="24"/>
              </w:rPr>
              <w:t>Reserves:</w:t>
            </w:r>
          </w:p>
        </w:tc>
        <w:tc>
          <w:tcPr>
            <w:tcW w:w="1985" w:type="dxa"/>
          </w:tcPr>
          <w:p>
            <w:pPr>
              <w:pStyle w:val="TableParagraph"/>
              <w:spacing w:line="242" w:lineRule="auto"/>
              <w:ind w:left="352" w:right="249" w:firstLine="91"/>
              <w:rPr>
                <w:sz w:val="22"/>
              </w:rPr>
            </w:pPr>
            <w:r>
              <w:rPr>
                <w:sz w:val="22"/>
              </w:rPr>
              <w:t>Mike Collins 0407-280-018</w:t>
            </w:r>
          </w:p>
        </w:tc>
        <w:tc>
          <w:tcPr>
            <w:tcW w:w="2607" w:type="dxa"/>
          </w:tcPr>
          <w:p>
            <w:pPr>
              <w:pStyle w:val="TableParagraph"/>
              <w:ind w:left="0"/>
              <w:rPr>
                <w:rFonts w:ascii="Times New Roman"/>
                <w:sz w:val="22"/>
              </w:rPr>
            </w:pPr>
          </w:p>
        </w:tc>
      </w:tr>
      <w:tr>
        <w:trPr>
          <w:trHeight w:val="760" w:hRule="atLeast"/>
        </w:trPr>
        <w:tc>
          <w:tcPr>
            <w:tcW w:w="1942" w:type="dxa"/>
          </w:tcPr>
          <w:p>
            <w:pPr>
              <w:pStyle w:val="TableParagraph"/>
              <w:spacing w:line="242" w:lineRule="auto"/>
              <w:ind w:right="145"/>
              <w:rPr>
                <w:b/>
                <w:sz w:val="22"/>
              </w:rPr>
            </w:pPr>
            <w:r>
              <w:rPr>
                <w:b/>
                <w:sz w:val="22"/>
              </w:rPr>
              <w:t>March 22 – Apr 4</w:t>
            </w:r>
          </w:p>
        </w:tc>
        <w:tc>
          <w:tcPr>
            <w:tcW w:w="2136" w:type="dxa"/>
          </w:tcPr>
          <w:p>
            <w:pPr>
              <w:pStyle w:val="TableParagraph"/>
              <w:spacing w:line="242" w:lineRule="exact"/>
              <w:ind w:left="479" w:firstLine="79"/>
              <w:rPr>
                <w:b/>
                <w:sz w:val="22"/>
              </w:rPr>
            </w:pPr>
            <w:r>
              <w:rPr>
                <w:b/>
                <w:sz w:val="22"/>
              </w:rPr>
              <w:t>Hartwood</w:t>
            </w:r>
          </w:p>
          <w:p>
            <w:pPr>
              <w:pStyle w:val="TableParagraph"/>
              <w:spacing w:line="252" w:lineRule="exact" w:before="6"/>
              <w:ind w:left="302" w:right="276" w:firstLine="177"/>
              <w:rPr>
                <w:b/>
                <w:sz w:val="22"/>
              </w:rPr>
            </w:pPr>
            <w:r>
              <w:rPr>
                <w:b/>
                <w:sz w:val="22"/>
              </w:rPr>
              <w:t>Campfire &amp; Country Music</w:t>
            </w:r>
          </w:p>
        </w:tc>
        <w:tc>
          <w:tcPr>
            <w:tcW w:w="6947" w:type="dxa"/>
          </w:tcPr>
          <w:p>
            <w:pPr>
              <w:pStyle w:val="TableParagraph"/>
              <w:spacing w:line="242" w:lineRule="auto"/>
              <w:ind w:left="108" w:right="51"/>
              <w:rPr>
                <w:sz w:val="22"/>
              </w:rPr>
            </w:pPr>
            <w:r>
              <w:rPr>
                <w:sz w:val="22"/>
              </w:rPr>
              <w:t>Collins M/L, Cooper D, Geale W, Howard B/A, Rohwer P/P, Smyth J/H 6</w:t>
            </w:r>
          </w:p>
        </w:tc>
        <w:tc>
          <w:tcPr>
            <w:tcW w:w="1985" w:type="dxa"/>
          </w:tcPr>
          <w:p>
            <w:pPr>
              <w:pStyle w:val="TableParagraph"/>
              <w:spacing w:line="242" w:lineRule="auto"/>
              <w:ind w:left="352" w:right="249" w:firstLine="91"/>
              <w:rPr>
                <w:sz w:val="22"/>
              </w:rPr>
            </w:pPr>
            <w:r>
              <w:rPr>
                <w:sz w:val="22"/>
              </w:rPr>
              <w:t>Mike Collins 0407-280-018</w:t>
            </w:r>
          </w:p>
        </w:tc>
        <w:tc>
          <w:tcPr>
            <w:tcW w:w="2607" w:type="dxa"/>
          </w:tcPr>
          <w:p>
            <w:pPr>
              <w:pStyle w:val="TableParagraph"/>
              <w:spacing w:line="242" w:lineRule="auto"/>
              <w:ind w:left="628" w:right="603" w:firstLine="204"/>
              <w:rPr>
                <w:sz w:val="22"/>
              </w:rPr>
            </w:pPr>
            <w:r>
              <w:rPr>
                <w:sz w:val="22"/>
              </w:rPr>
              <w:t>Hartwood 0456 780 824</w:t>
            </w:r>
          </w:p>
        </w:tc>
      </w:tr>
      <w:tr>
        <w:trPr>
          <w:trHeight w:val="1264" w:hRule="atLeast"/>
        </w:trPr>
        <w:tc>
          <w:tcPr>
            <w:tcW w:w="1942" w:type="dxa"/>
          </w:tcPr>
          <w:p>
            <w:pPr>
              <w:pStyle w:val="TableParagraph"/>
              <w:spacing w:line="242" w:lineRule="exact"/>
              <w:ind w:left="0" w:right="372"/>
              <w:jc w:val="right"/>
              <w:rPr>
                <w:b/>
                <w:sz w:val="22"/>
              </w:rPr>
            </w:pPr>
            <w:r>
              <w:rPr>
                <w:b/>
                <w:sz w:val="22"/>
              </w:rPr>
              <w:t>Apr 19 – 26</w:t>
            </w:r>
          </w:p>
        </w:tc>
        <w:tc>
          <w:tcPr>
            <w:tcW w:w="2136" w:type="dxa"/>
          </w:tcPr>
          <w:p>
            <w:pPr>
              <w:pStyle w:val="TableParagraph"/>
              <w:ind w:left="400" w:right="111" w:hanging="36"/>
              <w:rPr>
                <w:b/>
                <w:sz w:val="22"/>
              </w:rPr>
            </w:pPr>
            <w:r>
              <w:rPr>
                <w:b/>
                <w:sz w:val="22"/>
              </w:rPr>
              <w:t>NRMA Dubbo Holiday Park</w:t>
            </w:r>
          </w:p>
        </w:tc>
        <w:tc>
          <w:tcPr>
            <w:tcW w:w="6947" w:type="dxa"/>
          </w:tcPr>
          <w:p>
            <w:pPr>
              <w:pStyle w:val="TableParagraph"/>
              <w:ind w:left="108" w:right="193"/>
              <w:rPr>
                <w:sz w:val="22"/>
              </w:rPr>
            </w:pPr>
            <w:r>
              <w:rPr>
                <w:sz w:val="22"/>
              </w:rPr>
              <w:t>Bennett M/B, Cok W/A, Cook J/D, Cooper D, Cornwell J, Cousins/Kennedy D/M, Howard B/A, Insull B, Latham D/B, Lee-Sing S/W, Merrett/Wright J/P, Mizon/Eames K/J, Palmer/ Evernden I/F,</w:t>
            </w:r>
          </w:p>
          <w:p>
            <w:pPr>
              <w:pStyle w:val="TableParagraph"/>
              <w:tabs>
                <w:tab w:pos="758" w:val="left" w:leader="none"/>
              </w:tabs>
              <w:spacing w:line="250" w:lineRule="exact"/>
              <w:ind w:left="108" w:right="337"/>
              <w:rPr>
                <w:b/>
                <w:sz w:val="22"/>
              </w:rPr>
            </w:pPr>
            <w:r>
              <w:rPr>
                <w:sz w:val="22"/>
              </w:rPr>
              <w:t>Rohwer </w:t>
            </w:r>
            <w:r>
              <w:rPr>
                <w:spacing w:val="-8"/>
                <w:sz w:val="22"/>
              </w:rPr>
              <w:t>P/P, </w:t>
            </w:r>
            <w:r>
              <w:rPr>
                <w:sz w:val="22"/>
              </w:rPr>
              <w:t>Thomas </w:t>
            </w:r>
            <w:r>
              <w:rPr>
                <w:spacing w:val="-8"/>
                <w:sz w:val="22"/>
              </w:rPr>
              <w:t>R/F, </w:t>
            </w:r>
            <w:r>
              <w:rPr>
                <w:sz w:val="22"/>
              </w:rPr>
              <w:t>Treacy/Wenning J/R, Wilcox/Richardson G/J</w:t>
              <w:tab/>
            </w:r>
            <w:r>
              <w:rPr>
                <w:b/>
                <w:sz w:val="22"/>
              </w:rPr>
              <w:t>17</w:t>
            </w:r>
          </w:p>
        </w:tc>
        <w:tc>
          <w:tcPr>
            <w:tcW w:w="1985" w:type="dxa"/>
          </w:tcPr>
          <w:p>
            <w:pPr>
              <w:pStyle w:val="TableParagraph"/>
              <w:spacing w:line="244" w:lineRule="exact"/>
              <w:ind w:left="420"/>
              <w:rPr>
                <w:sz w:val="22"/>
              </w:rPr>
            </w:pPr>
            <w:r>
              <w:rPr>
                <w:sz w:val="22"/>
              </w:rPr>
              <w:t>Janis Treacy</w:t>
            </w:r>
          </w:p>
        </w:tc>
        <w:tc>
          <w:tcPr>
            <w:tcW w:w="2607" w:type="dxa"/>
          </w:tcPr>
          <w:p>
            <w:pPr>
              <w:pStyle w:val="TableParagraph"/>
              <w:spacing w:line="244" w:lineRule="exact"/>
              <w:ind w:left="174" w:right="165"/>
              <w:jc w:val="center"/>
              <w:rPr>
                <w:sz w:val="22"/>
              </w:rPr>
            </w:pPr>
            <w:r>
              <w:rPr>
                <w:sz w:val="22"/>
              </w:rPr>
              <w:t>NRMA Dubbo 6867</w:t>
            </w:r>
          </w:p>
          <w:p>
            <w:pPr>
              <w:pStyle w:val="TableParagraph"/>
              <w:spacing w:line="252" w:lineRule="exact"/>
              <w:ind w:left="174" w:right="165"/>
              <w:jc w:val="center"/>
              <w:rPr>
                <w:sz w:val="22"/>
              </w:rPr>
            </w:pPr>
            <w:r>
              <w:rPr>
                <w:sz w:val="22"/>
              </w:rPr>
              <w:t>9448</w:t>
            </w:r>
          </w:p>
        </w:tc>
      </w:tr>
    </w:tbl>
    <w:p>
      <w:pPr>
        <w:pStyle w:val="BodyText"/>
        <w:spacing w:before="9"/>
        <w:rPr>
          <w:rFonts w:ascii="Times New Roman"/>
          <w:sz w:val="8"/>
        </w:rPr>
      </w:pPr>
    </w:p>
    <w:p>
      <w:pPr>
        <w:pStyle w:val="BodyText"/>
        <w:spacing w:line="89" w:lineRule="exact"/>
        <w:ind w:left="161"/>
        <w:rPr>
          <w:rFonts w:ascii="Times New Roman"/>
          <w:sz w:val="8"/>
        </w:rPr>
      </w:pPr>
      <w:r>
        <w:rPr>
          <w:rFonts w:ascii="Times New Roman"/>
          <w:position w:val="-1"/>
          <w:sz w:val="8"/>
        </w:rPr>
        <w:pict>
          <v:group style="width:772.95pt;height:4.45pt;mso-position-horizontal-relative:char;mso-position-vertical-relative:line" coordorigin="0,0" coordsize="15459,89">
            <v:line style="position:absolute" from="0,30" to="15458,30" stroked="true" strokeweight="3pt" strokecolor="#612322">
              <v:stroke dashstyle="solid"/>
            </v:line>
            <v:line style="position:absolute" from="0,82" to="15458,82" stroked="true" strokeweight=".71997pt" strokecolor="#612322">
              <v:stroke dashstyle="solid"/>
            </v:line>
          </v:group>
        </w:pict>
      </w:r>
      <w:r>
        <w:rPr>
          <w:rFonts w:ascii="Times New Roman"/>
          <w:position w:val="-1"/>
          <w:sz w:val="8"/>
        </w:rPr>
      </w:r>
    </w:p>
    <w:p>
      <w:pPr>
        <w:spacing w:after="0" w:line="89" w:lineRule="exact"/>
        <w:rPr>
          <w:rFonts w:ascii="Times New Roman"/>
          <w:sz w:val="8"/>
        </w:rPr>
        <w:sectPr>
          <w:footerReference w:type="default" r:id="rId59"/>
          <w:pgSz w:w="16840" w:h="11910" w:orient="landscape"/>
          <w:pgMar w:footer="844" w:header="0" w:top="720" w:bottom="1040" w:left="500" w:right="500"/>
        </w:sectPr>
      </w:pPr>
    </w:p>
    <w:p>
      <w:pPr>
        <w:pStyle w:val="BodyText"/>
        <w:ind w:left="3613"/>
        <w:rPr>
          <w:rFonts w:ascii="Times New Roman"/>
          <w:sz w:val="20"/>
        </w:rPr>
      </w:pPr>
      <w:r>
        <w:rPr>
          <w:rFonts w:ascii="Times New Roman"/>
          <w:sz w:val="20"/>
        </w:rPr>
        <w:drawing>
          <wp:inline distT="0" distB="0" distL="0" distR="0">
            <wp:extent cx="5462172" cy="5913120"/>
            <wp:effectExtent l="0" t="0" r="0" b="0"/>
            <wp:docPr id="79" name="image44.png"/>
            <wp:cNvGraphicFramePr>
              <a:graphicFrameLocks noChangeAspect="1"/>
            </wp:cNvGraphicFramePr>
            <a:graphic>
              <a:graphicData uri="http://schemas.openxmlformats.org/drawingml/2006/picture">
                <pic:pic>
                  <pic:nvPicPr>
                    <pic:cNvPr id="80" name="image44.png"/>
                    <pic:cNvPicPr/>
                  </pic:nvPicPr>
                  <pic:blipFill>
                    <a:blip r:embed="rId61" cstate="print"/>
                    <a:stretch>
                      <a:fillRect/>
                    </a:stretch>
                  </pic:blipFill>
                  <pic:spPr>
                    <a:xfrm>
                      <a:off x="0" y="0"/>
                      <a:ext cx="5462172" cy="5913120"/>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60"/>
          <w:pgSz w:w="16840" w:h="11910" w:orient="landscape"/>
          <w:pgMar w:footer="844" w:header="0" w:top="720" w:bottom="1040" w:left="500" w:right="500"/>
          <w:pgNumType w:start="14"/>
        </w:sectPr>
      </w:pPr>
    </w:p>
    <w:p>
      <w:pPr>
        <w:pStyle w:val="BodyText"/>
        <w:ind w:left="220"/>
        <w:rPr>
          <w:rFonts w:ascii="Times New Roman"/>
          <w:sz w:val="20"/>
        </w:rPr>
      </w:pPr>
      <w:r>
        <w:rPr>
          <w:rFonts w:ascii="Times New Roman"/>
          <w:sz w:val="20"/>
        </w:rPr>
        <w:drawing>
          <wp:inline distT="0" distB="0" distL="0" distR="0">
            <wp:extent cx="9655769" cy="5833872"/>
            <wp:effectExtent l="0" t="0" r="0" b="0"/>
            <wp:docPr id="81" name="image45.jpeg"/>
            <wp:cNvGraphicFramePr>
              <a:graphicFrameLocks noChangeAspect="1"/>
            </wp:cNvGraphicFramePr>
            <a:graphic>
              <a:graphicData uri="http://schemas.openxmlformats.org/drawingml/2006/picture">
                <pic:pic>
                  <pic:nvPicPr>
                    <pic:cNvPr id="82" name="image45.jpeg"/>
                    <pic:cNvPicPr/>
                  </pic:nvPicPr>
                  <pic:blipFill>
                    <a:blip r:embed="rId62" cstate="print"/>
                    <a:stretch>
                      <a:fillRect/>
                    </a:stretch>
                  </pic:blipFill>
                  <pic:spPr>
                    <a:xfrm>
                      <a:off x="0" y="0"/>
                      <a:ext cx="9655769" cy="5833872"/>
                    </a:xfrm>
                    <a:prstGeom prst="rect">
                      <a:avLst/>
                    </a:prstGeom>
                  </pic:spPr>
                </pic:pic>
              </a:graphicData>
            </a:graphic>
          </wp:inline>
        </w:drawing>
      </w:r>
      <w:r>
        <w:rPr>
          <w:rFonts w:ascii="Times New Roman"/>
          <w:sz w:val="20"/>
        </w:rPr>
      </w:r>
    </w:p>
    <w:sectPr>
      <w:pgSz w:w="16840" w:h="11910" w:orient="landscape"/>
      <w:pgMar w:header="0" w:footer="844" w:top="720" w:bottom="1040" w:left="50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4.560001pt;margin-top:781.320007pt;width:526.9pt;height:4.45pt;mso-position-horizontal-relative:page;mso-position-vertical-relative:page;z-index:-252608512" coordorigin="691,15626" coordsize="10538,89">
          <v:line style="position:absolute" from="691,15656" to="11229,15656" stroked="true" strokeweight="3pt" strokecolor="#612322">
            <v:stroke dashstyle="solid"/>
          </v:line>
          <v:line style="position:absolute" from="691,15708" to="11229,15708" stroked="true" strokeweight=".72003pt" strokecolor="#612322">
            <v:stroke dashstyle="solid"/>
          </v:line>
          <w10:wrap type="none"/>
        </v:group>
      </w:pict>
    </w:r>
    <w:r>
      <w:rPr/>
      <w:pict>
        <v:shapetype id="_x0000_t202" o:spt="202" coordsize="21600,21600" path="m,l,21600r21600,l21600,xe">
          <v:stroke joinstyle="miter"/>
          <v:path gradientshapeok="t" o:connecttype="rect"/>
        </v:shapetype>
        <v:shape style="position:absolute;margin-left:35pt;margin-top:784.757629pt;width:142.5pt;height:16.1pt;mso-position-horizontal-relative:page;mso-position-vertical-relative:page;z-index:-252607488" type="#_x0000_t202" filled="false" stroked="false">
          <v:textbox inset="0,0,0,0">
            <w:txbxContent>
              <w:p>
                <w:pPr>
                  <w:pStyle w:val="BodyText"/>
                  <w:spacing w:before="20"/>
                  <w:ind w:left="20"/>
                  <w:rPr>
                    <w:rFonts w:ascii="Cambria"/>
                  </w:rPr>
                </w:pPr>
                <w:r>
                  <w:rPr>
                    <w:rFonts w:ascii="Cambria"/>
                  </w:rPr>
                  <w:t>Newsletter December 2020</w:t>
                </w:r>
              </w:p>
            </w:txbxContent>
          </v:textbox>
          <w10:wrap type="none"/>
        </v:shape>
      </w:pict>
    </w:r>
    <w:r>
      <w:rPr/>
      <w:pict>
        <v:shape style="position:absolute;margin-left:518.820007pt;margin-top:784.757629pt;width:44.25pt;height:16.1pt;mso-position-horizontal-relative:page;mso-position-vertical-relative:page;z-index:-252606464"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12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38.133667pt;width:142.5pt;height:16.1pt;mso-position-horizontal-relative:page;mso-position-vertical-relative:page;z-index:-252605440" type="#_x0000_t202" filled="false" stroked="false">
          <v:textbox inset="0,0,0,0">
            <w:txbxContent>
              <w:p>
                <w:pPr>
                  <w:pStyle w:val="BodyText"/>
                  <w:spacing w:before="20"/>
                  <w:ind w:left="20"/>
                  <w:rPr>
                    <w:rFonts w:ascii="Cambria"/>
                  </w:rPr>
                </w:pPr>
                <w:r>
                  <w:rPr>
                    <w:rFonts w:ascii="Cambria"/>
                  </w:rPr>
                  <w:t>Newsletter December 2020</w:t>
                </w:r>
              </w:p>
            </w:txbxContent>
          </v:textbox>
          <w10:wrap type="none"/>
        </v:shape>
      </w:pict>
    </w:r>
    <w:r>
      <w:rPr/>
      <w:pict>
        <v:shape style="position:absolute;margin-left:764.840027pt;margin-top:538.133667pt;width:42.1pt;height:16.1pt;mso-position-horizontal-relative:page;mso-position-vertical-relative:page;z-index:-252604416" type="#_x0000_t202" filled="false" stroked="false">
          <v:textbox inset="0,0,0,0">
            <w:txbxContent>
              <w:p>
                <w:pPr>
                  <w:pStyle w:val="BodyText"/>
                  <w:spacing w:before="20"/>
                  <w:ind w:left="20"/>
                  <w:rPr>
                    <w:rFonts w:ascii="Cambria"/>
                  </w:rPr>
                </w:pPr>
                <w:r>
                  <w:rPr>
                    <w:rFonts w:ascii="Cambria"/>
                  </w:rPr>
                  <w:t>Page 13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4.560001pt;margin-top:534.695984pt;width:772.95pt;height:4.45pt;mso-position-horizontal-relative:page;mso-position-vertical-relative:page;z-index:-252603392" coordorigin="691,10694" coordsize="15459,89">
          <v:line style="position:absolute" from="691,10724" to="16150,10724" stroked="true" strokeweight="3pt" strokecolor="#612322">
            <v:stroke dashstyle="solid"/>
          </v:line>
          <v:line style="position:absolute" from="691,10776" to="16150,10776" stroked="true" strokeweight=".71997pt" strokecolor="#612322">
            <v:stroke dashstyle="solid"/>
          </v:line>
          <w10:wrap type="none"/>
        </v:group>
      </w:pict>
    </w:r>
    <w:r>
      <w:rPr/>
      <w:pict>
        <v:shape style="position:absolute;margin-left:35pt;margin-top:538.133667pt;width:142.5pt;height:16.1pt;mso-position-horizontal-relative:page;mso-position-vertical-relative:page;z-index:-252602368" type="#_x0000_t202" filled="false" stroked="false">
          <v:textbox inset="0,0,0,0">
            <w:txbxContent>
              <w:p>
                <w:pPr>
                  <w:pStyle w:val="BodyText"/>
                  <w:spacing w:before="20"/>
                  <w:ind w:left="20"/>
                  <w:rPr>
                    <w:rFonts w:ascii="Cambria"/>
                  </w:rPr>
                </w:pPr>
                <w:r>
                  <w:rPr>
                    <w:rFonts w:ascii="Cambria"/>
                  </w:rPr>
                  <w:t>Newsletter December 2020</w:t>
                </w:r>
              </w:p>
            </w:txbxContent>
          </v:textbox>
          <w10:wrap type="none"/>
        </v:shape>
      </w:pict>
    </w:r>
    <w:r>
      <w:rPr/>
      <w:pict>
        <v:shape style="position:absolute;margin-left:764.840027pt;margin-top:538.133667pt;width:44.1pt;height:16.1pt;mso-position-horizontal-relative:page;mso-position-vertical-relative:page;z-index:-252601344"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14</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74" w:hanging="358"/>
        <w:jc w:val="right"/>
      </w:pPr>
      <w:rPr>
        <w:rFonts w:hint="default" w:ascii="Arial" w:hAnsi="Arial" w:eastAsia="Arial" w:cs="Arial"/>
        <w:spacing w:val="-1"/>
        <w:w w:val="100"/>
        <w:sz w:val="22"/>
        <w:szCs w:val="22"/>
        <w:lang w:val="en-au" w:eastAsia="en-au" w:bidi="en-au"/>
      </w:rPr>
    </w:lvl>
    <w:lvl w:ilvl="1">
      <w:start w:val="0"/>
      <w:numFmt w:val="bullet"/>
      <w:lvlText w:val="•"/>
      <w:lvlJc w:val="left"/>
      <w:pPr>
        <w:ind w:left="1872" w:hanging="358"/>
      </w:pPr>
      <w:rPr>
        <w:rFonts w:hint="default"/>
        <w:lang w:val="en-au" w:eastAsia="en-au" w:bidi="en-au"/>
      </w:rPr>
    </w:lvl>
    <w:lvl w:ilvl="2">
      <w:start w:val="0"/>
      <w:numFmt w:val="bullet"/>
      <w:lvlText w:val="•"/>
      <w:lvlJc w:val="left"/>
      <w:pPr>
        <w:ind w:left="2965" w:hanging="358"/>
      </w:pPr>
      <w:rPr>
        <w:rFonts w:hint="default"/>
        <w:lang w:val="en-au" w:eastAsia="en-au" w:bidi="en-au"/>
      </w:rPr>
    </w:lvl>
    <w:lvl w:ilvl="3">
      <w:start w:val="0"/>
      <w:numFmt w:val="bullet"/>
      <w:lvlText w:val="•"/>
      <w:lvlJc w:val="left"/>
      <w:pPr>
        <w:ind w:left="4057" w:hanging="358"/>
      </w:pPr>
      <w:rPr>
        <w:rFonts w:hint="default"/>
        <w:lang w:val="en-au" w:eastAsia="en-au" w:bidi="en-au"/>
      </w:rPr>
    </w:lvl>
    <w:lvl w:ilvl="4">
      <w:start w:val="0"/>
      <w:numFmt w:val="bullet"/>
      <w:lvlText w:val="•"/>
      <w:lvlJc w:val="left"/>
      <w:pPr>
        <w:ind w:left="5150" w:hanging="358"/>
      </w:pPr>
      <w:rPr>
        <w:rFonts w:hint="default"/>
        <w:lang w:val="en-au" w:eastAsia="en-au" w:bidi="en-au"/>
      </w:rPr>
    </w:lvl>
    <w:lvl w:ilvl="5">
      <w:start w:val="0"/>
      <w:numFmt w:val="bullet"/>
      <w:lvlText w:val="•"/>
      <w:lvlJc w:val="left"/>
      <w:pPr>
        <w:ind w:left="6243" w:hanging="358"/>
      </w:pPr>
      <w:rPr>
        <w:rFonts w:hint="default"/>
        <w:lang w:val="en-au" w:eastAsia="en-au" w:bidi="en-au"/>
      </w:rPr>
    </w:lvl>
    <w:lvl w:ilvl="6">
      <w:start w:val="0"/>
      <w:numFmt w:val="bullet"/>
      <w:lvlText w:val="•"/>
      <w:lvlJc w:val="left"/>
      <w:pPr>
        <w:ind w:left="7335" w:hanging="358"/>
      </w:pPr>
      <w:rPr>
        <w:rFonts w:hint="default"/>
        <w:lang w:val="en-au" w:eastAsia="en-au" w:bidi="en-au"/>
      </w:rPr>
    </w:lvl>
    <w:lvl w:ilvl="7">
      <w:start w:val="0"/>
      <w:numFmt w:val="bullet"/>
      <w:lvlText w:val="•"/>
      <w:lvlJc w:val="left"/>
      <w:pPr>
        <w:ind w:left="8428" w:hanging="358"/>
      </w:pPr>
      <w:rPr>
        <w:rFonts w:hint="default"/>
        <w:lang w:val="en-au" w:eastAsia="en-au" w:bidi="en-au"/>
      </w:rPr>
    </w:lvl>
    <w:lvl w:ilvl="8">
      <w:start w:val="0"/>
      <w:numFmt w:val="bullet"/>
      <w:lvlText w:val="•"/>
      <w:lvlJc w:val="left"/>
      <w:pPr>
        <w:ind w:left="9521" w:hanging="358"/>
      </w:pPr>
      <w:rPr>
        <w:rFonts w:hint="default"/>
        <w:lang w:val="en-au" w:eastAsia="en-au" w:bidi="en-au"/>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au" w:eastAsia="en-au" w:bidi="en-au"/>
    </w:rPr>
  </w:style>
  <w:style w:styleId="BodyText" w:type="paragraph">
    <w:name w:val="Body Text"/>
    <w:basedOn w:val="Normal"/>
    <w:uiPriority w:val="1"/>
    <w:qFormat/>
    <w:pPr/>
    <w:rPr>
      <w:rFonts w:ascii="Arial" w:hAnsi="Arial" w:eastAsia="Arial" w:cs="Arial"/>
      <w:sz w:val="24"/>
      <w:szCs w:val="24"/>
      <w:lang w:val="en-au" w:eastAsia="en-au" w:bidi="en-au"/>
    </w:rPr>
  </w:style>
  <w:style w:styleId="Heading1" w:type="paragraph">
    <w:name w:val="Heading 1"/>
    <w:basedOn w:val="Normal"/>
    <w:uiPriority w:val="1"/>
    <w:qFormat/>
    <w:pPr>
      <w:spacing w:before="61"/>
      <w:ind w:left="2535" w:right="2363"/>
      <w:jc w:val="center"/>
      <w:outlineLvl w:val="1"/>
    </w:pPr>
    <w:rPr>
      <w:rFonts w:ascii="Arial" w:hAnsi="Arial" w:eastAsia="Arial" w:cs="Arial"/>
      <w:sz w:val="28"/>
      <w:szCs w:val="28"/>
      <w:lang w:val="en-au" w:eastAsia="en-au" w:bidi="en-au"/>
    </w:rPr>
  </w:style>
  <w:style w:styleId="Heading2" w:type="paragraph">
    <w:name w:val="Heading 2"/>
    <w:basedOn w:val="Normal"/>
    <w:uiPriority w:val="1"/>
    <w:qFormat/>
    <w:pPr>
      <w:ind w:left="700"/>
      <w:outlineLvl w:val="2"/>
    </w:pPr>
    <w:rPr>
      <w:rFonts w:ascii="Arial" w:hAnsi="Arial" w:eastAsia="Arial" w:cs="Arial"/>
      <w:b/>
      <w:bCs/>
      <w:i/>
      <w:sz w:val="24"/>
      <w:szCs w:val="24"/>
      <w:lang w:val="en-au" w:eastAsia="en-au" w:bidi="en-au"/>
    </w:rPr>
  </w:style>
  <w:style w:styleId="ListParagraph" w:type="paragraph">
    <w:name w:val="List Paragraph"/>
    <w:basedOn w:val="Normal"/>
    <w:uiPriority w:val="1"/>
    <w:qFormat/>
    <w:pPr>
      <w:ind w:left="1069" w:hanging="370"/>
    </w:pPr>
    <w:rPr>
      <w:rFonts w:ascii="Arial" w:hAnsi="Arial" w:eastAsia="Arial" w:cs="Arial"/>
      <w:lang w:val="en-au" w:eastAsia="en-au" w:bidi="en-au"/>
    </w:rPr>
  </w:style>
  <w:style w:styleId="TableParagraph" w:type="paragraph">
    <w:name w:val="Table Paragraph"/>
    <w:basedOn w:val="Normal"/>
    <w:uiPriority w:val="1"/>
    <w:qFormat/>
    <w:pPr>
      <w:ind w:left="107"/>
    </w:pPr>
    <w:rPr>
      <w:rFonts w:ascii="Arial" w:hAnsi="Arial" w:eastAsia="Arial" w:cs="Arial"/>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caravannerstuggerahpresident@gmail.com" TargetMode="External"/><Relationship Id="rId9" Type="http://schemas.openxmlformats.org/officeDocument/2006/relationships/hyperlink" Target="mailto:caravannerstuggerahsecretary@gmail.com" TargetMode="External"/><Relationship Id="rId10" Type="http://schemas.openxmlformats.org/officeDocument/2006/relationships/hyperlink" Target="mailto:caravannerstuggerahtreasurer@gmail.com" TargetMode="External"/><Relationship Id="rId11" Type="http://schemas.openxmlformats.org/officeDocument/2006/relationships/hyperlink" Target="mailto:caravannerstuggeraheditor@gmail.com" TargetMode="External"/><Relationship Id="rId12" Type="http://schemas.openxmlformats.org/officeDocument/2006/relationships/hyperlink" Target="mailto:caravannerstuggerahsocial@gmail.com"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yperlink" Target="mailto:secretary@nacc.asn.au" TargetMode="External"/><Relationship Id="rId23" Type="http://schemas.openxmlformats.org/officeDocument/2006/relationships/hyperlink" Target="http://www.nacc.asn.au/" TargetMode="External"/><Relationship Id="rId24" Type="http://schemas.openxmlformats.org/officeDocument/2006/relationships/hyperlink" Target="https://www.18thnationalcaravanrally.org.au/welcome.php" TargetMode="External"/><Relationship Id="rId25" Type="http://schemas.openxmlformats.org/officeDocument/2006/relationships/hyperlink" Target="http://www.rvcal.net.au/" TargetMode="External"/><Relationship Id="rId26" Type="http://schemas.openxmlformats.org/officeDocument/2006/relationships/image" Target="media/image12.png"/><Relationship Id="rId27" Type="http://schemas.openxmlformats.org/officeDocument/2006/relationships/hyperlink" Target="mailto:cashback@transport.nsw.gov.au" TargetMode="External"/><Relationship Id="rId28" Type="http://schemas.openxmlformats.org/officeDocument/2006/relationships/image" Target="media/image13.jpe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footer" Target="footer2.xml"/><Relationship Id="rId60" Type="http://schemas.openxmlformats.org/officeDocument/2006/relationships/footer" Target="footer3.xml"/><Relationship Id="rId61" Type="http://schemas.openxmlformats.org/officeDocument/2006/relationships/image" Target="media/image44.png"/><Relationship Id="rId62" Type="http://schemas.openxmlformats.org/officeDocument/2006/relationships/image" Target="media/image45.jpeg"/><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Leonie Collins</dc:creator>
  <dcterms:created xsi:type="dcterms:W3CDTF">2020-12-15T00:34:26Z</dcterms:created>
  <dcterms:modified xsi:type="dcterms:W3CDTF">2020-12-15T00:34:26Z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Microsoft® Word 2010</vt:lpwstr>
  </property>
  <property fmtid="{D5CDD505-2E9C-101B-9397-08002B2CF9AE}" pid="4" name="LastSaved">
    <vt:filetime>2020-12-15T00:00:00Z</vt:filetime>
  </property>
</Properties>
</file>